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EA" w:rsidRPr="003B31EA" w:rsidRDefault="003B31EA" w:rsidP="003B31EA">
      <w:pPr>
        <w:shd w:val="clear" w:color="auto" w:fill="FFFFFF"/>
        <w:spacing w:after="375" w:line="240" w:lineRule="auto"/>
        <w:outlineLvl w:val="1"/>
        <w:rPr>
          <w:rFonts w:ascii="Arial" w:eastAsia="Times New Roman" w:hAnsi="Arial" w:cs="Arial"/>
          <w:b/>
          <w:bCs/>
          <w:color w:val="5B5B5B"/>
          <w:sz w:val="37"/>
          <w:szCs w:val="37"/>
        </w:rPr>
      </w:pPr>
      <w:bookmarkStart w:id="0" w:name="_GoBack"/>
      <w:bookmarkEnd w:id="0"/>
      <w:r w:rsidRPr="003B31EA">
        <w:rPr>
          <w:rFonts w:ascii="Arial" w:eastAsia="Times New Roman" w:hAnsi="Arial" w:cs="Arial"/>
          <w:b/>
          <w:bCs/>
          <w:color w:val="5B5B5B"/>
          <w:sz w:val="37"/>
          <w:szCs w:val="37"/>
        </w:rPr>
        <w:t>Структура уставного капитала</w:t>
      </w:r>
    </w:p>
    <w:p w:rsidR="003B31EA" w:rsidRPr="00BA4F72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BA4F72">
        <w:rPr>
          <w:rFonts w:ascii="Arial" w:eastAsia="Times New Roman" w:hAnsi="Arial" w:cs="Arial"/>
          <w:color w:val="5B5B5B"/>
          <w:sz w:val="24"/>
          <w:szCs w:val="24"/>
        </w:rPr>
        <w:t>Количество, вид зарегистрир</w:t>
      </w:r>
      <w:r w:rsidR="00BA4F72">
        <w:rPr>
          <w:rFonts w:ascii="Arial" w:eastAsia="Times New Roman" w:hAnsi="Arial" w:cs="Arial"/>
          <w:color w:val="5B5B5B"/>
          <w:sz w:val="24"/>
          <w:szCs w:val="24"/>
        </w:rPr>
        <w:t xml:space="preserve">ованных (объявленных) </w:t>
      </w:r>
      <w:r w:rsidR="00BA4F72">
        <w:rPr>
          <w:rFonts w:ascii="Arial" w:eastAsia="Times New Roman" w:hAnsi="Arial" w:cs="Arial"/>
          <w:color w:val="5B5B5B"/>
          <w:sz w:val="24"/>
          <w:szCs w:val="24"/>
          <w:lang w:val="kk-KZ"/>
        </w:rPr>
        <w:t>ценных бумаг</w:t>
      </w:r>
      <w:r w:rsidR="00BA4F72">
        <w:rPr>
          <w:rFonts w:ascii="Arial" w:eastAsia="Times New Roman" w:hAnsi="Arial" w:cs="Arial"/>
          <w:color w:val="5B5B5B"/>
          <w:sz w:val="24"/>
          <w:szCs w:val="24"/>
        </w:rPr>
        <w:t xml:space="preserve"> – 5</w:t>
      </w:r>
      <w:r w:rsidR="00BA4F72" w:rsidRPr="00BA4F72">
        <w:rPr>
          <w:rFonts w:ascii="Arial" w:eastAsia="Times New Roman" w:hAnsi="Arial" w:cs="Arial"/>
          <w:color w:val="5B5B5B"/>
          <w:sz w:val="24"/>
          <w:szCs w:val="24"/>
        </w:rPr>
        <w:t>87 998</w:t>
      </w:r>
      <w:r w:rsidRPr="00BA4F72">
        <w:rPr>
          <w:rFonts w:ascii="Arial" w:eastAsia="Times New Roman" w:hAnsi="Arial" w:cs="Arial"/>
          <w:color w:val="5B5B5B"/>
          <w:sz w:val="24"/>
          <w:szCs w:val="24"/>
        </w:rPr>
        <w:t> штук простых акций.</w:t>
      </w:r>
    </w:p>
    <w:p w:rsidR="003B31EA" w:rsidRPr="00BA4F72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BA4F72">
        <w:rPr>
          <w:rFonts w:ascii="Arial" w:eastAsia="Times New Roman" w:hAnsi="Arial" w:cs="Arial"/>
          <w:color w:val="5B5B5B"/>
          <w:sz w:val="24"/>
          <w:szCs w:val="24"/>
        </w:rPr>
        <w:t>Количество объявлен</w:t>
      </w:r>
      <w:r w:rsidR="00BA4F72" w:rsidRPr="00BA4F72">
        <w:rPr>
          <w:rFonts w:ascii="Arial" w:eastAsia="Times New Roman" w:hAnsi="Arial" w:cs="Arial"/>
          <w:color w:val="5B5B5B"/>
          <w:sz w:val="24"/>
          <w:szCs w:val="24"/>
        </w:rPr>
        <w:t>ных</w:t>
      </w:r>
      <w:proofErr w:type="gramStart"/>
      <w:r w:rsidR="00BA4F72" w:rsidRPr="00BA4F72">
        <w:rPr>
          <w:rFonts w:ascii="Arial" w:eastAsia="Times New Roman" w:hAnsi="Arial" w:cs="Arial"/>
          <w:color w:val="5B5B5B"/>
          <w:sz w:val="24"/>
          <w:szCs w:val="24"/>
        </w:rPr>
        <w:t xml:space="preserve"> ,</w:t>
      </w:r>
      <w:proofErr w:type="gramEnd"/>
      <w:r w:rsidR="00BA4F72" w:rsidRPr="00BA4F72">
        <w:rPr>
          <w:rFonts w:ascii="Arial" w:eastAsia="Times New Roman" w:hAnsi="Arial" w:cs="Arial"/>
          <w:color w:val="5B5B5B"/>
          <w:sz w:val="24"/>
          <w:szCs w:val="24"/>
        </w:rPr>
        <w:t xml:space="preserve"> но не размещенных акций – 0</w:t>
      </w:r>
      <w:r w:rsidRPr="00BA4F72">
        <w:rPr>
          <w:rFonts w:ascii="Arial" w:eastAsia="Times New Roman" w:hAnsi="Arial" w:cs="Arial"/>
          <w:color w:val="5B5B5B"/>
          <w:sz w:val="24"/>
          <w:szCs w:val="24"/>
        </w:rPr>
        <w:t>.</w:t>
      </w:r>
    </w:p>
    <w:p w:rsidR="003B31EA" w:rsidRPr="00BA4F72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BA4F72">
        <w:rPr>
          <w:rFonts w:ascii="Arial" w:eastAsia="Times New Roman" w:hAnsi="Arial" w:cs="Arial"/>
          <w:color w:val="5B5B5B"/>
          <w:sz w:val="24"/>
          <w:szCs w:val="24"/>
        </w:rPr>
        <w:t xml:space="preserve">Количество размещенных </w:t>
      </w:r>
      <w:r w:rsidR="00BA4F72" w:rsidRPr="00BA4F72">
        <w:rPr>
          <w:rFonts w:ascii="Arial" w:eastAsia="Times New Roman" w:hAnsi="Arial" w:cs="Arial"/>
          <w:color w:val="5B5B5B"/>
          <w:sz w:val="24"/>
          <w:szCs w:val="24"/>
          <w:lang w:val="kk-KZ"/>
        </w:rPr>
        <w:t>ценных бумаг</w:t>
      </w:r>
      <w:r w:rsidRPr="00BA4F72">
        <w:rPr>
          <w:rFonts w:ascii="Arial" w:eastAsia="Times New Roman" w:hAnsi="Arial" w:cs="Arial"/>
          <w:color w:val="5B5B5B"/>
          <w:sz w:val="24"/>
          <w:szCs w:val="24"/>
        </w:rPr>
        <w:t xml:space="preserve"> – </w:t>
      </w:r>
      <w:r w:rsidR="00BA4F72" w:rsidRPr="00BA4F72">
        <w:rPr>
          <w:rFonts w:ascii="Arial" w:eastAsia="Times New Roman" w:hAnsi="Arial" w:cs="Arial"/>
          <w:color w:val="5B5B5B"/>
          <w:sz w:val="24"/>
          <w:szCs w:val="24"/>
        </w:rPr>
        <w:t>587 998</w:t>
      </w:r>
      <w:r w:rsidRPr="00BA4F72">
        <w:rPr>
          <w:rFonts w:ascii="Arial" w:eastAsia="Times New Roman" w:hAnsi="Arial" w:cs="Arial"/>
          <w:color w:val="5B5B5B"/>
          <w:sz w:val="24"/>
          <w:szCs w:val="24"/>
        </w:rPr>
        <w:t> штук простых акций.</w:t>
      </w:r>
    </w:p>
    <w:p w:rsidR="003B31EA" w:rsidRPr="003B31EA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BA4F72">
        <w:rPr>
          <w:rFonts w:ascii="Arial" w:eastAsia="Times New Roman" w:hAnsi="Arial" w:cs="Arial"/>
          <w:color w:val="5B5B5B"/>
          <w:sz w:val="24"/>
          <w:szCs w:val="24"/>
        </w:rPr>
        <w:t>Номинальная стоимость одной акции (при оплате учредителями) – 1 000 (одна тысяча) тенге.</w:t>
      </w:r>
    </w:p>
    <w:p w:rsidR="003B31EA" w:rsidRPr="003B31EA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3B31EA">
        <w:rPr>
          <w:rFonts w:ascii="Arial" w:eastAsia="Times New Roman" w:hAnsi="Arial" w:cs="Arial"/>
          <w:color w:val="5B5B5B"/>
          <w:sz w:val="24"/>
          <w:szCs w:val="24"/>
        </w:rPr>
        <w:br/>
      </w:r>
      <w:r w:rsidRPr="003B31EA">
        <w:rPr>
          <w:rFonts w:ascii="Arial" w:eastAsia="Times New Roman" w:hAnsi="Arial" w:cs="Arial"/>
          <w:b/>
          <w:bCs/>
          <w:color w:val="5B5B5B"/>
          <w:sz w:val="24"/>
          <w:szCs w:val="24"/>
        </w:rPr>
        <w:t>Состав акционеров:</w:t>
      </w:r>
    </w:p>
    <w:p w:rsidR="003B31EA" w:rsidRPr="003B31EA" w:rsidRDefault="003B31EA" w:rsidP="003609FF">
      <w:pPr>
        <w:tabs>
          <w:tab w:val="left" w:pos="142"/>
        </w:tabs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  <w:r w:rsidRPr="003B31EA">
        <w:rPr>
          <w:rFonts w:ascii="Arial" w:eastAsia="Times New Roman" w:hAnsi="Arial" w:cs="Arial"/>
          <w:color w:val="5B5B5B"/>
          <w:sz w:val="24"/>
          <w:szCs w:val="24"/>
        </w:rPr>
        <w:t xml:space="preserve">Единственным акционером </w:t>
      </w:r>
      <w:r w:rsidRPr="003B31EA">
        <w:rPr>
          <w:rFonts w:ascii="Arial" w:eastAsia="Times New Roman" w:hAnsi="Arial" w:cs="Arial"/>
          <w:color w:val="5B5B5B"/>
          <w:sz w:val="24"/>
          <w:szCs w:val="24"/>
          <w:lang w:val="kk-KZ"/>
        </w:rPr>
        <w:t xml:space="preserve">общества </w:t>
      </w:r>
      <w:r w:rsidRPr="003B31EA">
        <w:rPr>
          <w:rFonts w:ascii="Arial" w:eastAsia="Times New Roman" w:hAnsi="Arial" w:cs="Arial"/>
          <w:color w:val="5B5B5B"/>
          <w:sz w:val="24"/>
          <w:szCs w:val="24"/>
        </w:rPr>
        <w:t xml:space="preserve"> является </w:t>
      </w:r>
      <w:r w:rsidRPr="003B31EA">
        <w:rPr>
          <w:rFonts w:ascii="Arial" w:hAnsi="Arial" w:cs="Arial"/>
          <w:sz w:val="24"/>
          <w:szCs w:val="24"/>
          <w:lang w:val="kk-KZ"/>
        </w:rPr>
        <w:t>Медицинский центр Управления делами Президента Республики Казахстан.</w:t>
      </w:r>
    </w:p>
    <w:p w:rsidR="003B31EA" w:rsidRPr="003B31EA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  <w:lang w:val="kk-KZ"/>
        </w:rPr>
      </w:pPr>
    </w:p>
    <w:p w:rsidR="003B31EA" w:rsidRPr="003B31EA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3B31EA">
        <w:rPr>
          <w:rFonts w:ascii="Arial" w:eastAsia="Times New Roman" w:hAnsi="Arial" w:cs="Arial"/>
          <w:color w:val="5B5B5B"/>
          <w:sz w:val="24"/>
          <w:szCs w:val="24"/>
        </w:rPr>
        <w:br/>
      </w:r>
      <w:r w:rsidRPr="003B31EA">
        <w:rPr>
          <w:rFonts w:ascii="Arial" w:eastAsia="Times New Roman" w:hAnsi="Arial" w:cs="Arial"/>
          <w:b/>
          <w:bCs/>
          <w:color w:val="5B5B5B"/>
          <w:sz w:val="24"/>
          <w:szCs w:val="24"/>
        </w:rPr>
        <w:t>Права, предоставляемые акциями:</w:t>
      </w:r>
    </w:p>
    <w:p w:rsidR="003B31EA" w:rsidRPr="003B31EA" w:rsidRDefault="003B31EA" w:rsidP="003B31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B5B5B"/>
          <w:sz w:val="24"/>
          <w:szCs w:val="24"/>
        </w:rPr>
      </w:pPr>
      <w:r w:rsidRPr="003B31EA">
        <w:rPr>
          <w:rFonts w:ascii="Arial" w:eastAsia="Times New Roman" w:hAnsi="Arial" w:cs="Arial"/>
          <w:color w:val="5B5B5B"/>
          <w:sz w:val="24"/>
          <w:szCs w:val="24"/>
        </w:rPr>
        <w:t>1) право на принятие решений по всем вопросам, выносимым на рассмотрение Единственного акционера в соответствии с Законами «О государственном имуществе» и «Об акционерных обществах»;</w:t>
      </w:r>
      <w:r w:rsidRPr="003B31EA">
        <w:rPr>
          <w:rFonts w:ascii="Arial" w:eastAsia="Times New Roman" w:hAnsi="Arial" w:cs="Arial"/>
          <w:color w:val="5B5B5B"/>
          <w:sz w:val="24"/>
          <w:szCs w:val="24"/>
        </w:rPr>
        <w:br/>
        <w:t xml:space="preserve">2) право на получение дивидендов при наличии у </w:t>
      </w:r>
      <w:r w:rsidRPr="003B31EA">
        <w:rPr>
          <w:rFonts w:ascii="Arial" w:eastAsia="Times New Roman" w:hAnsi="Arial" w:cs="Arial"/>
          <w:color w:val="5B5B5B"/>
          <w:sz w:val="24"/>
          <w:szCs w:val="24"/>
          <w:lang w:val="kk-KZ"/>
        </w:rPr>
        <w:t>Общества</w:t>
      </w:r>
      <w:r w:rsidRPr="003B31EA">
        <w:rPr>
          <w:rFonts w:ascii="Arial" w:eastAsia="Times New Roman" w:hAnsi="Arial" w:cs="Arial"/>
          <w:color w:val="5B5B5B"/>
          <w:sz w:val="24"/>
          <w:szCs w:val="24"/>
        </w:rPr>
        <w:t xml:space="preserve"> чистого дохода;</w:t>
      </w:r>
      <w:r w:rsidRPr="003B31EA">
        <w:rPr>
          <w:rFonts w:ascii="Arial" w:eastAsia="Times New Roman" w:hAnsi="Arial" w:cs="Arial"/>
          <w:color w:val="5B5B5B"/>
          <w:sz w:val="24"/>
          <w:szCs w:val="24"/>
        </w:rPr>
        <w:br/>
        <w:t xml:space="preserve">3) право на получение имущества </w:t>
      </w:r>
      <w:r w:rsidRPr="003B31EA">
        <w:rPr>
          <w:rFonts w:ascii="Arial" w:eastAsia="Times New Roman" w:hAnsi="Arial" w:cs="Arial"/>
          <w:color w:val="5B5B5B"/>
          <w:sz w:val="24"/>
          <w:szCs w:val="24"/>
          <w:lang w:val="kk-KZ"/>
        </w:rPr>
        <w:t>Общества</w:t>
      </w:r>
      <w:r w:rsidRPr="003B31EA">
        <w:rPr>
          <w:rFonts w:ascii="Arial" w:eastAsia="Times New Roman" w:hAnsi="Arial" w:cs="Arial"/>
          <w:color w:val="5B5B5B"/>
          <w:sz w:val="24"/>
          <w:szCs w:val="24"/>
        </w:rPr>
        <w:t xml:space="preserve"> при его ликвидации в порядке, установленном законодательством Республики Казахстан.</w:t>
      </w:r>
    </w:p>
    <w:p w:rsidR="00A660A0" w:rsidRDefault="00A660A0"/>
    <w:sectPr w:rsidR="00A6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EA"/>
    <w:rsid w:val="003609FF"/>
    <w:rsid w:val="003B31EA"/>
    <w:rsid w:val="00A660A0"/>
    <w:rsid w:val="00BA4F72"/>
    <w:rsid w:val="00C4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3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1E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8bf8a64b8551e1msonormal">
    <w:name w:val="228bf8a64b8551e1msonormal"/>
    <w:basedOn w:val="a"/>
    <w:rsid w:val="003B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B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3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1E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8bf8a64b8551e1msonormal">
    <w:name w:val="228bf8a64b8551e1msonormal"/>
    <w:basedOn w:val="a"/>
    <w:rsid w:val="003B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B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Нуркенов Мейрам Маратович</dc:creator>
  <cp:lastModifiedBy>Нуркенов Мейрам Маратович</cp:lastModifiedBy>
  <cp:revision>2</cp:revision>
  <dcterms:created xsi:type="dcterms:W3CDTF">2025-11-21T09:24:00Z</dcterms:created>
  <dcterms:modified xsi:type="dcterms:W3CDTF">2025-11-21T09:24:00Z</dcterms:modified>
</cp:coreProperties>
</file>