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81"/>
      </w:tblGrid>
      <w:tr w:rsidR="008E3E19" w:rsidRPr="008E3E19" w:rsidTr="00782479">
        <w:tc>
          <w:tcPr>
            <w:tcW w:w="5098" w:type="dxa"/>
          </w:tcPr>
          <w:p w:rsidR="008E3E19" w:rsidRDefault="008E3E19"/>
        </w:tc>
        <w:tc>
          <w:tcPr>
            <w:tcW w:w="4581" w:type="dxa"/>
          </w:tcPr>
          <w:p w:rsidR="008E3E19" w:rsidRPr="008E3E19" w:rsidRDefault="008E3E19" w:rsidP="008E3E19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8E3E1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УТВЕРЖДЕНО</w:t>
            </w:r>
          </w:p>
          <w:p w:rsidR="008E3E19" w:rsidRPr="008E3E19" w:rsidRDefault="008E3E19" w:rsidP="008E3E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протоколом Совета директоров </w:t>
            </w:r>
          </w:p>
          <w:p w:rsidR="008E3E19" w:rsidRPr="008E3E19" w:rsidRDefault="008E3E19" w:rsidP="008E3E19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8E3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акционерного общества «Центр медицинских технологий и информационных систем»</w:t>
            </w:r>
          </w:p>
          <w:p w:rsidR="003D515B" w:rsidRDefault="003D515B" w:rsidP="003D515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8E3E19" w:rsidRPr="008E3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29</w:t>
            </w:r>
            <w:r w:rsidR="008E3E19" w:rsidRPr="008E3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октября </w:t>
            </w:r>
            <w:r w:rsidR="008E3E19" w:rsidRPr="008E3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2025 года </w:t>
            </w:r>
          </w:p>
          <w:p w:rsidR="008E3E19" w:rsidRPr="008E3E19" w:rsidRDefault="008E3E19" w:rsidP="003D515B">
            <w:pPr>
              <w:rPr>
                <w:lang w:val="ru-RU"/>
              </w:rPr>
            </w:pPr>
            <w:r w:rsidRPr="008E3E1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№ </w:t>
            </w:r>
            <w:r w:rsidR="003D515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bookmarkStart w:id="0" w:name="_GoBack"/>
            <w:bookmarkEnd w:id="0"/>
          </w:p>
        </w:tc>
      </w:tr>
    </w:tbl>
    <w:p w:rsidR="00C75A7B" w:rsidRPr="008E3E19" w:rsidRDefault="00C75A7B">
      <w:pPr>
        <w:rPr>
          <w:lang w:val="ru-RU"/>
        </w:rPr>
      </w:pPr>
    </w:p>
    <w:p w:rsidR="008A4B8A" w:rsidRDefault="008A4B8A">
      <w:pPr>
        <w:rPr>
          <w:lang w:val="ru-RU"/>
        </w:rPr>
      </w:pPr>
    </w:p>
    <w:p w:rsidR="008E3E19" w:rsidRDefault="008E3E19">
      <w:pPr>
        <w:rPr>
          <w:lang w:val="ru-RU"/>
        </w:rPr>
      </w:pPr>
    </w:p>
    <w:p w:rsidR="000E443D" w:rsidRPr="000E443D" w:rsidRDefault="000E443D" w:rsidP="000E44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bookmarkStart w:id="1" w:name="z14"/>
      <w:r w:rsidRPr="000E4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Положение</w:t>
      </w:r>
      <w:r w:rsidRPr="000E443D">
        <w:rPr>
          <w:rFonts w:ascii="Times New Roman" w:eastAsia="Times New Roman" w:hAnsi="Times New Roman" w:cs="Times New Roman"/>
          <w:sz w:val="28"/>
          <w:szCs w:val="28"/>
          <w:lang w:val="ru-RU"/>
        </w:rPr>
        <w:br/>
      </w:r>
      <w:r w:rsidRPr="000E4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 внутренне</w:t>
      </w:r>
      <w:r w:rsidR="00D67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</w:t>
      </w:r>
      <w:r w:rsidRPr="000E4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аудит</w:t>
      </w:r>
      <w:r w:rsidR="00D676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оре</w:t>
      </w:r>
      <w:r w:rsidRPr="000E4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br/>
      </w:r>
      <w:r w:rsidRPr="000E4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акционерного общества </w:t>
      </w:r>
      <w:r w:rsidRPr="000E4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«Центр медицинских технологий и</w:t>
      </w:r>
    </w:p>
    <w:p w:rsidR="000E443D" w:rsidRPr="000E443D" w:rsidRDefault="000E443D" w:rsidP="000E443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0E44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информационных систем»</w:t>
      </w:r>
    </w:p>
    <w:p w:rsidR="000E443D" w:rsidRPr="000E443D" w:rsidRDefault="000E443D" w:rsidP="000E443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bookmarkEnd w:id="1"/>
    <w:p w:rsidR="008E3E19" w:rsidRDefault="008E3E1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Pr="000E443D" w:rsidRDefault="000E443D" w:rsidP="000E4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443D">
        <w:rPr>
          <w:rFonts w:ascii="Times New Roman" w:hAnsi="Times New Roman" w:cs="Times New Roman"/>
          <w:b/>
          <w:sz w:val="28"/>
          <w:szCs w:val="28"/>
          <w:lang w:val="ru-RU"/>
        </w:rPr>
        <w:t>г.Астана</w:t>
      </w:r>
    </w:p>
    <w:p w:rsidR="000E443D" w:rsidRPr="000E443D" w:rsidRDefault="000E443D" w:rsidP="000E443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E443D">
        <w:rPr>
          <w:rFonts w:ascii="Times New Roman" w:hAnsi="Times New Roman" w:cs="Times New Roman"/>
          <w:b/>
          <w:sz w:val="28"/>
          <w:szCs w:val="28"/>
          <w:lang w:val="ru-RU"/>
        </w:rPr>
        <w:t>2025 год</w:t>
      </w: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ED5BBC" w:rsidRPr="00ED5BBC" w:rsidRDefault="00ED5BBC" w:rsidP="00ED5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1. Общие положения</w:t>
      </w:r>
    </w:p>
    <w:p w:rsidR="00ED5BBC" w:rsidRPr="00ED5BBC" w:rsidRDefault="00ED5BBC" w:rsidP="00ED5BBC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bookmarkStart w:id="2" w:name="z16"/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1. Настоящее Положение (</w:t>
      </w:r>
      <w:r w:rsidRPr="00ED5BBC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далее – Положение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) определяет статус внутреннего аудит</w:t>
      </w:r>
      <w:r w:rsidR="00D67651">
        <w:rPr>
          <w:rFonts w:ascii="Times New Roman" w:eastAsia="Times New Roman" w:hAnsi="Times New Roman" w:cs="Times New Roman"/>
          <w:color w:val="000000"/>
          <w:sz w:val="28"/>
          <w:lang w:val="ru-RU"/>
        </w:rPr>
        <w:t>ора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миссию, цели, задачи, функции, его права и ответственность, основные требования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и 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квалификации, размер и условиям оплаты труда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, вознаграждения и материальной помощи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, принятию решений о наложений дисциплинарных взысканий,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повышения квалификации и организационно-техническо</w:t>
      </w:r>
      <w:r w:rsidR="00192969">
        <w:rPr>
          <w:rFonts w:ascii="Times New Roman" w:eastAsia="Times New Roman" w:hAnsi="Times New Roman" w:cs="Times New Roman"/>
          <w:color w:val="000000"/>
          <w:sz w:val="28"/>
          <w:lang w:val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обеспечени</w:t>
      </w:r>
      <w:r w:rsidR="00192969">
        <w:rPr>
          <w:rFonts w:ascii="Times New Roman" w:eastAsia="Times New Roman" w:hAnsi="Times New Roman" w:cs="Times New Roman"/>
          <w:color w:val="000000"/>
          <w:sz w:val="28"/>
          <w:lang w:val="ru-RU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 также определяет полномочия и порядок его взаимодействия с Советом директоров Общества (</w:t>
      </w:r>
      <w:r w:rsidRPr="00ED5BBC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далее – Совет директоров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), исполнительным органом Общества (</w:t>
      </w:r>
      <w:r w:rsidRPr="00ED5BBC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далее – Президент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), структурными подразделениями Общества и с иными организациями. </w:t>
      </w:r>
      <w:bookmarkStart w:id="3" w:name="z17"/>
      <w:bookmarkEnd w:id="2"/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2. </w:t>
      </w:r>
      <w:r w:rsidR="00192969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Внутренний аудитор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 своей деятельности руководствуется законодательством Республики Казахстан,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Кодексом корпоративного управления Общества, 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Уставом Общества, </w:t>
      </w:r>
      <w:r w:rsidR="001B32A7">
        <w:rPr>
          <w:rFonts w:ascii="Times New Roman" w:eastAsia="Times New Roman" w:hAnsi="Times New Roman" w:cs="Times New Roman"/>
          <w:color w:val="000000"/>
          <w:sz w:val="28"/>
          <w:lang w:val="ru-RU"/>
        </w:rPr>
        <w:t>международными основами профессиональной практики внутреннего аудита</w:t>
      </w:r>
      <w:r w:rsidR="006A3D0F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 w:rsidR="001B32A7">
        <w:rPr>
          <w:rFonts w:ascii="Times New Roman" w:eastAsia="Times New Roman" w:hAnsi="Times New Roman" w:cs="Times New Roman"/>
          <w:color w:val="000000"/>
          <w:sz w:val="28"/>
          <w:lang w:val="ru-RU"/>
        </w:rPr>
        <w:t>рекомендованными Институтом внутренних аудиторов</w:t>
      </w:r>
      <w:r w:rsidR="00D766A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0C3FAB">
        <w:rPr>
          <w:rFonts w:ascii="Times New Roman" w:eastAsia="Times New Roman" w:hAnsi="Times New Roman" w:cs="Times New Roman"/>
          <w:color w:val="000000"/>
          <w:sz w:val="28"/>
        </w:rPr>
        <w:t>The</w:t>
      </w:r>
      <w:r w:rsidR="000C3FAB" w:rsidRPr="006A3D0F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0C3FAB">
        <w:rPr>
          <w:rFonts w:ascii="Times New Roman" w:eastAsia="Times New Roman" w:hAnsi="Times New Roman" w:cs="Times New Roman"/>
          <w:color w:val="000000"/>
          <w:sz w:val="28"/>
        </w:rPr>
        <w:t>Institute</w:t>
      </w:r>
      <w:r w:rsidR="000C3FAB" w:rsidRPr="006A3D0F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0C3FAB">
        <w:rPr>
          <w:rFonts w:ascii="Times New Roman" w:eastAsia="Times New Roman" w:hAnsi="Times New Roman" w:cs="Times New Roman"/>
          <w:color w:val="000000"/>
          <w:sz w:val="28"/>
        </w:rPr>
        <w:t>of</w:t>
      </w:r>
      <w:r w:rsidR="000C3FAB" w:rsidRPr="006A3D0F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0C3FAB">
        <w:rPr>
          <w:rFonts w:ascii="Times New Roman" w:eastAsia="Times New Roman" w:hAnsi="Times New Roman" w:cs="Times New Roman"/>
          <w:color w:val="000000"/>
          <w:sz w:val="28"/>
        </w:rPr>
        <w:t>Internal</w:t>
      </w:r>
      <w:r w:rsidR="000C3FAB" w:rsidRPr="006A3D0F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0C3FAB">
        <w:rPr>
          <w:rFonts w:ascii="Times New Roman" w:eastAsia="Times New Roman" w:hAnsi="Times New Roman" w:cs="Times New Roman"/>
          <w:color w:val="000000"/>
          <w:sz w:val="28"/>
        </w:rPr>
        <w:t>Auditors</w:t>
      </w:r>
      <w:r w:rsidR="000C3FAB" w:rsidRPr="006A3D0F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0C3FA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</w:t>
      </w:r>
      <w:r w:rsidR="000C3FAB" w:rsidRPr="00D646F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 xml:space="preserve">далее </w:t>
      </w:r>
      <w:proofErr w:type="gramStart"/>
      <w:r w:rsidR="000C3FAB" w:rsidRPr="00D646F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–М</w:t>
      </w:r>
      <w:proofErr w:type="gramEnd"/>
      <w:r w:rsidR="000C3FAB" w:rsidRPr="00D646F0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ОППВА</w:t>
      </w:r>
      <w:r w:rsidR="000C3FA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), 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протоколами и решениями </w:t>
      </w:r>
      <w:r w:rsidR="00D766AC">
        <w:rPr>
          <w:rFonts w:ascii="Times New Roman" w:eastAsia="Times New Roman" w:hAnsi="Times New Roman" w:cs="Times New Roman"/>
          <w:color w:val="000000"/>
          <w:sz w:val="28"/>
          <w:lang w:val="ru-RU"/>
        </w:rPr>
        <w:t>органов Общества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, настоящим Положением и другими внутренними документами Общества.</w:t>
      </w:r>
      <w:r w:rsidR="00D766A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192969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Внутренний аудитор</w:t>
      </w:r>
      <w:r w:rsidR="00D766A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вправе применять международные профессиональные стандарты внутреннего аудита, в части не противоречащей действующему законодательству Республики Казахстан.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3. Количественный состав, срок полномочий, назначение, а также досрочное прекращение полномочий, определение порядка работы, размера и условий оплаты труда</w:t>
      </w:r>
      <w:r w:rsidR="006C7010">
        <w:rPr>
          <w:rFonts w:ascii="Times New Roman" w:eastAsia="Times New Roman" w:hAnsi="Times New Roman" w:cs="Times New Roman"/>
          <w:color w:val="000000"/>
          <w:sz w:val="28"/>
          <w:lang w:val="ru-RU"/>
        </w:rPr>
        <w:t>, вознаграждения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bookmarkStart w:id="4" w:name="z19"/>
      <w:bookmarkEnd w:id="3"/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определяются Советом директоров. </w:t>
      </w:r>
      <w:bookmarkStart w:id="5" w:name="z20"/>
      <w:bookmarkEnd w:id="4"/>
    </w:p>
    <w:p w:rsidR="00ED5BBC" w:rsidRPr="00ED5BBC" w:rsidRDefault="00EA2032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bookmarkStart w:id="6" w:name="z23"/>
      <w:bookmarkEnd w:id="5"/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Должностные обязанности, права и ответственность </w:t>
      </w:r>
      <w:r w:rsidR="00192969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определяются соответствующими должностными инструкциями, которые разрабатываются на</w:t>
      </w:r>
      <w:r w:rsidR="008760EE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основании настоящего Положения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утверждаются </w:t>
      </w:r>
      <w:bookmarkStart w:id="7" w:name="z24"/>
      <w:bookmarkEnd w:id="6"/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Президентом Общества.</w:t>
      </w:r>
    </w:p>
    <w:p w:rsidR="00ED5BBC" w:rsidRPr="00ED5BBC" w:rsidRDefault="00ED5BBC" w:rsidP="00ED5BBC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bookmarkStart w:id="8" w:name="z35"/>
      <w:bookmarkEnd w:id="7"/>
    </w:p>
    <w:p w:rsidR="00ED5BBC" w:rsidRPr="00ED5BBC" w:rsidRDefault="00ED5BBC" w:rsidP="00ED5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2. </w:t>
      </w:r>
      <w:bookmarkStart w:id="9" w:name="z36"/>
      <w:bookmarkEnd w:id="8"/>
      <w:r w:rsidRPr="00ED5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Статус</w:t>
      </w:r>
    </w:p>
    <w:p w:rsidR="00ED5BBC" w:rsidRPr="00ED5BBC" w:rsidRDefault="00ED5BBC" w:rsidP="00ED5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D5BBC" w:rsidRPr="00ED5BBC" w:rsidRDefault="00BB685D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r w:rsidR="00861803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Внутренний аудитор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является </w:t>
      </w:r>
      <w:r w:rsidR="00861803">
        <w:rPr>
          <w:rFonts w:ascii="Times New Roman" w:eastAsia="Times New Roman" w:hAnsi="Times New Roman" w:cs="Times New Roman"/>
          <w:color w:val="000000"/>
          <w:sz w:val="28"/>
          <w:lang w:val="ru-RU"/>
        </w:rPr>
        <w:t>сотрудником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Общества, осуществляющи</w:t>
      </w:r>
      <w:r w:rsidR="00FE38CE">
        <w:rPr>
          <w:rFonts w:ascii="Times New Roman" w:eastAsia="Times New Roman" w:hAnsi="Times New Roman" w:cs="Times New Roman"/>
          <w:color w:val="000000"/>
          <w:sz w:val="28"/>
          <w:lang w:val="ru-RU"/>
        </w:rPr>
        <w:t>м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аудит и оценку показателей финансово-хозяйственной деятельности Общества, </w:t>
      </w:r>
      <w:r w:rsidR="00FE38CE" w:rsidRPr="00FE38CE">
        <w:rPr>
          <w:rFonts w:ascii="Times New Roman" w:hAnsi="Times New Roman" w:cs="Times New Roman"/>
          <w:sz w:val="28"/>
          <w:szCs w:val="28"/>
          <w:lang w:val="ru-RU"/>
        </w:rPr>
        <w:t xml:space="preserve">предоставляющим объективную информацию, предназначенную для обеспечения эффективного управления Обществом, </w:t>
      </w:r>
      <w:r w:rsidR="00FE38CE" w:rsidRPr="00FE38CE">
        <w:rPr>
          <w:rFonts w:ascii="Times New Roman" w:hAnsi="Times New Roman" w:cs="Times New Roman"/>
          <w:sz w:val="28"/>
          <w:szCs w:val="28"/>
          <w:lang w:val="ru-RU"/>
        </w:rPr>
        <w:lastRenderedPageBreak/>
        <w:t>которая независима от влияния третьих лиц и непосредственно подчинена, и подотчетна Совету директоров Общества.</w:t>
      </w:r>
      <w:r w:rsidR="00FE38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10" w:name="z37"/>
      <w:bookmarkEnd w:id="9"/>
    </w:p>
    <w:p w:rsidR="00ED5BBC" w:rsidRPr="00ED5BBC" w:rsidRDefault="00BB685D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proofErr w:type="gramStart"/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целях соблюдения принципов независимости, объективности и беспристрастности в процессе выполнения своих функций, </w:t>
      </w:r>
      <w:r w:rsidR="00861803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внутренний аудитор</w:t>
      </w:r>
      <w:r w:rsidR="00D646F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не долж</w:t>
      </w:r>
      <w:r w:rsidR="00861803">
        <w:rPr>
          <w:rFonts w:ascii="Times New Roman" w:eastAsia="Times New Roman" w:hAnsi="Times New Roman" w:cs="Times New Roman"/>
          <w:color w:val="000000"/>
          <w:sz w:val="28"/>
          <w:lang w:val="ru-RU"/>
        </w:rPr>
        <w:t>е</w:t>
      </w:r>
      <w:r w:rsidR="00D646F0">
        <w:rPr>
          <w:rFonts w:ascii="Times New Roman" w:eastAsia="Times New Roman" w:hAnsi="Times New Roman" w:cs="Times New Roman"/>
          <w:color w:val="000000"/>
          <w:sz w:val="28"/>
          <w:lang w:val="ru-RU"/>
        </w:rPr>
        <w:t>н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быть вовлечен в какие-либо виды деятельности или функции, относящимся к компетенции других структурных подразделений, а также к подготовке или исполнению программ и проектов, не относящихся к его полномочиям,  которые впоследствии могут подвергаться внутреннему аудиту. </w:t>
      </w:r>
      <w:proofErr w:type="gramEnd"/>
    </w:p>
    <w:p w:rsidR="00ED5BBC" w:rsidRPr="00ED5BBC" w:rsidRDefault="00BB685D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7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r w:rsidR="000A49E2" w:rsidRPr="000A49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На </w:t>
      </w:r>
      <w:r w:rsidR="00861803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0A49E2" w:rsidRPr="000A49E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распространяются положения внутренних нормативных документов Общества за исключением документов, которые не могут быть применены в соответствии со статусом </w:t>
      </w:r>
      <w:r w:rsidR="00861803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0A49E2" w:rsidRPr="000A49E2">
        <w:rPr>
          <w:rFonts w:ascii="Times New Roman" w:eastAsia="Times New Roman" w:hAnsi="Times New Roman" w:cs="Times New Roman"/>
          <w:color w:val="000000"/>
          <w:sz w:val="28"/>
          <w:lang w:val="ru-RU"/>
        </w:rPr>
        <w:t>, Уставом Общества и настоящим Положением.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       </w:t>
      </w:r>
    </w:p>
    <w:p w:rsidR="00ED5BBC" w:rsidRPr="00ED5BBC" w:rsidRDefault="00BB685D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bookmarkStart w:id="11" w:name="z38"/>
      <w:bookmarkEnd w:id="10"/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8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Совет директоров проводит ежегодную оценку деятельности </w:t>
      </w:r>
      <w:r w:rsidR="00861803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на основании утвержденных критериев оценки.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ED5BBC" w:rsidRDefault="00ED5BBC" w:rsidP="00ED5BB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3. Миссия и цел</w:t>
      </w:r>
      <w:r w:rsidR="003577A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и</w:t>
      </w:r>
    </w:p>
    <w:p w:rsidR="00EA01F7" w:rsidRPr="00ED5BBC" w:rsidRDefault="00EA01F7" w:rsidP="00ED5BB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ED5BBC" w:rsidRPr="00ED5BBC" w:rsidRDefault="00BB685D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9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Миссия </w:t>
      </w:r>
      <w:r w:rsidR="00861803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заключается в оказании необходимого содействия Совету директоров и </w:t>
      </w:r>
      <w:r w:rsidR="00D6103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исполнительному органу 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Общества в выполнении </w:t>
      </w:r>
      <w:r w:rsidR="00861803">
        <w:rPr>
          <w:rFonts w:ascii="Times New Roman" w:eastAsia="Times New Roman" w:hAnsi="Times New Roman" w:cs="Times New Roman"/>
          <w:color w:val="000000"/>
          <w:sz w:val="28"/>
          <w:lang w:val="ru-RU"/>
        </w:rPr>
        <w:t>его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обязанностей по достижению стратегических целей Общества.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1</w:t>
      </w:r>
      <w:r w:rsidR="00BB685D">
        <w:rPr>
          <w:rFonts w:ascii="Times New Roman" w:eastAsia="Times New Roman" w:hAnsi="Times New Roman" w:cs="Times New Roman"/>
          <w:color w:val="000000"/>
          <w:sz w:val="28"/>
          <w:lang w:val="ru-RU"/>
        </w:rPr>
        <w:t>0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Основной целью деятельности </w:t>
      </w:r>
      <w:r w:rsidR="00861803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является представление Совету директоров и Президенту независимой и объективной информации, предназначенной для обеспечения эффективного управления Обществом, достижения стратегических целей, совершенствования систем управления рисками, внутреннего контроля и корпоративного управления</w:t>
      </w:r>
      <w:bookmarkStart w:id="12" w:name="z39"/>
      <w:bookmarkEnd w:id="11"/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</w:p>
    <w:p w:rsidR="00ED5BBC" w:rsidRPr="00ED5BBC" w:rsidRDefault="00ED5BBC" w:rsidP="00ED5BB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4. Основные задачи</w:t>
      </w:r>
    </w:p>
    <w:p w:rsidR="00ED5BBC" w:rsidRPr="00ED5BBC" w:rsidRDefault="00ED5BBC" w:rsidP="00ED5BB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="00EA01F7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</w:t>
      </w:r>
      <w:r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Основными задачами </w:t>
      </w:r>
      <w:r w:rsidR="0086180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внутреннего аудитора</w:t>
      </w:r>
      <w:r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являются:</w:t>
      </w:r>
    </w:p>
    <w:p w:rsid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1) </w:t>
      </w:r>
      <w:r w:rsidR="00AA08AF" w:rsidRPr="00AA08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оценка надежности и эффективности системы внутреннего контроля в Обществе;</w:t>
      </w:r>
    </w:p>
    <w:p w:rsidR="00AA08AF" w:rsidRPr="00ED5BBC" w:rsidRDefault="00AA08AF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2) </w:t>
      </w:r>
      <w:r w:rsidRPr="00AA08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оценка надежности и эффективности системы управления рисками в Обществе;</w:t>
      </w:r>
    </w:p>
    <w:p w:rsidR="00ED5BBC" w:rsidRPr="00ED5BBC" w:rsidRDefault="00AA08AF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оценка достоверности, полноты, объективности системы бухгалтерского учета и </w:t>
      </w:r>
      <w:r w:rsidR="00FF7D9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достоверности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финансовой отчетности;</w:t>
      </w:r>
    </w:p>
    <w:p w:rsidR="00ED5BBC" w:rsidRDefault="00AA08AF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4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оценка рациональности и эффективности использования ресурсов Общества, применяемых методов (способов) обеспечения сохранности имущества Общества; </w:t>
      </w:r>
    </w:p>
    <w:p w:rsidR="00ED5BBC" w:rsidRPr="00ED5BBC" w:rsidRDefault="00AA08AF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5) 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содействие правлению и работникам Общества в разработке и мониторинге исполнения процедур и мероприятий по совершенствованию системы управления рисками и внутреннего контроля, корпоративному управлению;     </w:t>
      </w:r>
    </w:p>
    <w:p w:rsidR="00ED5BBC" w:rsidRPr="00ED5BBC" w:rsidRDefault="00AA08AF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r w:rsidRPr="00AA08AF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координация деятельности с внешним аудитором Общества, а также лицами, оказывающими услуги по консультированию в области управления рисками, внутреннего контроля и корпоративного управления</w:t>
      </w:r>
      <w:r w:rsidR="0018549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:rsidR="00AA08AF" w:rsidRPr="00ED5BBC" w:rsidRDefault="00AA08AF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5. Функции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bookmarkStart w:id="13" w:name="z40"/>
      <w:bookmarkEnd w:id="12"/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1</w:t>
      </w:r>
      <w:r w:rsidR="00EA01F7">
        <w:rPr>
          <w:rFonts w:ascii="Times New Roman" w:eastAsia="Times New Roman" w:hAnsi="Times New Roman" w:cs="Times New Roman"/>
          <w:color w:val="000000"/>
          <w:sz w:val="28"/>
          <w:lang w:val="ru-RU"/>
        </w:rPr>
        <w:t>2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Внутренний аудит в соответствии с возложенными на него задачами в установленном порядке выполняет следующие функции: 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1) проводит оценку эффективности функционирования системы внутреннего контроля, </w:t>
      </w:r>
      <w:r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процессов управления рисками и корпоративного управления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 Обществе; 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2)  проводит оценку соответствия процедур проведения государственных закупок и исполнения условий договоров, в том числе по срокам, объему, цене, количеству и качеству приобретаемых товаров, работ, услуг;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3) проводит оценку мер, применяемых структурными подразделениями Общества для обеспечения достижения, поставленных перед ними целей, в рамках исполнения стратегических целей Общества;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4)  осуществляет мониторинг и последующий контроль за выполнением рекомендаций внутреннего аудита, выданных в установленном порядке;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5) координация деятельности с внешним аудитором Общества, а также лицами, оказывающими услуги по консультированию в области управления рисками, внутреннего контроля и корпоративного управления;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6) актуализирует на постоянной основе базу внутренних нормативных документов (далее – ВНД) Общества, разработчиком которых является внутренний аудит, либо относящиеся к его компетенции;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7) разрабатывает годовой план проведения внутреннего аудита и представляет его на утверждение Совету директоров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8) осуществляет предоставление Совету директоров ежеквартальных и годового отчетов о результатах деятельности подразделения внутреннего аудита </w:t>
      </w:r>
      <w:r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и выполнении годового аудиторского плана (в том числе включающих информацию о существенных рисках, недостатках, результатах и эффективности выполнения мероприятий по устранению выявленных недостатков, результатах оценки фактического состояния, надежности и эффективности системы управления рисками, внутреннего контроля и корпоративного управления);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9) осуществляет проверку соблюдения законодательства Республики Казахстан и внутренних документов, касающихся инсайдерской информации, соблюдения утвержденными нормативными актами Общества этических требований;</w:t>
      </w:r>
    </w:p>
    <w:p w:rsid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10)  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осуществляет иные функции, возложенные на внутренний аудит, в пределах его компетенции и не влияющие на принцип его независимости.   </w:t>
      </w:r>
    </w:p>
    <w:p w:rsidR="0018549C" w:rsidRDefault="0018549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18549C" w:rsidRDefault="00BA2EB7" w:rsidP="0018549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6</w:t>
      </w:r>
      <w:r w:rsidR="0018549C" w:rsidRPr="0018549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. Структура </w:t>
      </w:r>
    </w:p>
    <w:p w:rsidR="0018549C" w:rsidRDefault="0018549C" w:rsidP="0018549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18549C" w:rsidRDefault="0018549C" w:rsidP="00AD04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49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A01F7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854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61803">
        <w:rPr>
          <w:rFonts w:ascii="Times New Roman" w:hAnsi="Times New Roman" w:cs="Times New Roman"/>
          <w:sz w:val="28"/>
          <w:szCs w:val="28"/>
          <w:lang w:val="ru-RU"/>
        </w:rPr>
        <w:t>Штатная единица внутреннего аудитора</w:t>
      </w:r>
      <w:r w:rsidRPr="0018549C">
        <w:rPr>
          <w:rFonts w:ascii="Times New Roman" w:hAnsi="Times New Roman" w:cs="Times New Roman"/>
          <w:sz w:val="28"/>
          <w:szCs w:val="28"/>
          <w:lang w:val="ru-RU"/>
        </w:rPr>
        <w:t xml:space="preserve"> утверждается Советом директоров Общества и включается в штатное расписание Общества. </w:t>
      </w:r>
    </w:p>
    <w:p w:rsidR="00AD0412" w:rsidRDefault="0018549C" w:rsidP="00AD04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49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A01F7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8549C">
        <w:rPr>
          <w:rFonts w:ascii="Times New Roman" w:hAnsi="Times New Roman" w:cs="Times New Roman"/>
          <w:sz w:val="28"/>
          <w:szCs w:val="28"/>
          <w:lang w:val="ru-RU"/>
        </w:rPr>
        <w:t xml:space="preserve">. Трудовой договор с </w:t>
      </w:r>
      <w:r w:rsidR="00AD0412">
        <w:rPr>
          <w:rFonts w:ascii="Times New Roman" w:hAnsi="Times New Roman" w:cs="Times New Roman"/>
          <w:sz w:val="28"/>
          <w:szCs w:val="28"/>
          <w:lang w:val="ru-RU"/>
        </w:rPr>
        <w:t>Президентом Общества</w:t>
      </w:r>
      <w:r w:rsidRPr="0018549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861803">
        <w:rPr>
          <w:rFonts w:ascii="Times New Roman" w:hAnsi="Times New Roman" w:cs="Times New Roman"/>
          <w:sz w:val="28"/>
          <w:szCs w:val="28"/>
          <w:lang w:val="ru-RU"/>
        </w:rPr>
        <w:t>внутренним аудитором</w:t>
      </w:r>
      <w:r w:rsidRPr="0018549C">
        <w:rPr>
          <w:rFonts w:ascii="Times New Roman" w:hAnsi="Times New Roman" w:cs="Times New Roman"/>
          <w:sz w:val="28"/>
          <w:szCs w:val="28"/>
          <w:lang w:val="ru-RU"/>
        </w:rPr>
        <w:t xml:space="preserve"> заключается и расторгается на основании решения Совета директоров Общества в соответствии с трудовым законодательством Республики Казахстан. </w:t>
      </w:r>
    </w:p>
    <w:p w:rsidR="00AD0412" w:rsidRDefault="0018549C" w:rsidP="00AD04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549C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A01F7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18549C">
        <w:rPr>
          <w:rFonts w:ascii="Times New Roman" w:hAnsi="Times New Roman" w:cs="Times New Roman"/>
          <w:sz w:val="28"/>
          <w:szCs w:val="28"/>
          <w:lang w:val="ru-RU"/>
        </w:rPr>
        <w:t xml:space="preserve">. Совет директоров Общества, в соответствии с трудовым законодательством Республики Казахстан, вправе инициировать досрочное расторжение трудового договора. </w:t>
      </w:r>
    </w:p>
    <w:p w:rsidR="0018549C" w:rsidRPr="0018549C" w:rsidRDefault="00EA01F7" w:rsidP="00AD0412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</w:t>
      </w:r>
      <w:r w:rsidR="0018549C" w:rsidRPr="001854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D0412">
        <w:rPr>
          <w:rFonts w:ascii="Times New Roman" w:hAnsi="Times New Roman" w:cs="Times New Roman"/>
          <w:sz w:val="28"/>
          <w:szCs w:val="28"/>
          <w:lang w:val="ru-RU"/>
        </w:rPr>
        <w:t>Президент Общества</w:t>
      </w:r>
      <w:r w:rsidR="0018549C" w:rsidRPr="0018549C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861803">
        <w:rPr>
          <w:rFonts w:ascii="Times New Roman" w:hAnsi="Times New Roman" w:cs="Times New Roman"/>
          <w:sz w:val="28"/>
          <w:szCs w:val="28"/>
          <w:lang w:val="ru-RU"/>
        </w:rPr>
        <w:t>внутренний аудитор</w:t>
      </w:r>
      <w:r w:rsidR="0018549C" w:rsidRPr="0018549C">
        <w:rPr>
          <w:rFonts w:ascii="Times New Roman" w:hAnsi="Times New Roman" w:cs="Times New Roman"/>
          <w:sz w:val="28"/>
          <w:szCs w:val="28"/>
          <w:lang w:val="ru-RU"/>
        </w:rPr>
        <w:t>, в соответствии с трудовым законодательством Республики Казахстан, вправе по собственной инициативе расторгнуть трудовые договора, заключенные с ними</w:t>
      </w:r>
      <w:r w:rsidR="00AD041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5BBC" w:rsidRPr="00ED5BBC" w:rsidRDefault="00ED5BBC" w:rsidP="00ED5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ED5BBC" w:rsidRPr="00ED5BBC" w:rsidRDefault="00BA2EB7" w:rsidP="00ED5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7</w:t>
      </w:r>
      <w:r w:rsidR="00ED5BBC" w:rsidRPr="00ED5BB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. Квалификационные требования</w:t>
      </w:r>
    </w:p>
    <w:p w:rsidR="00ED5BBC" w:rsidRPr="00ED5BBC" w:rsidRDefault="00ED5BBC" w:rsidP="00ED5BB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BA5A9C" w:rsidRDefault="00ED5BB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17. </w:t>
      </w:r>
      <w:r w:rsidR="006B71EA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Внутренний аудитор</w:t>
      </w:r>
      <w:r w:rsidR="00BA5A9C"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должен соответствовать следующим требованиям:</w:t>
      </w:r>
    </w:p>
    <w:p w:rsidR="00BA5A9C" w:rsidRDefault="00BA5A9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1) высшее профессиональное образование в области экономики и финансов, и/или бухгалтерского учета, и/или аудита; </w:t>
      </w:r>
    </w:p>
    <w:p w:rsidR="00BA5A9C" w:rsidRDefault="00BA5A9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2) опыт работы в сфере аудита, и/или бухгалтерского учета, и/или финансов - не менее 3 (трех) лет; </w:t>
      </w:r>
    </w:p>
    <w:p w:rsidR="00BA5A9C" w:rsidRDefault="00BA5A9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3) знание международных стандартов финансовой отчетности и международных финансовых профессиональных стандартов внутреннего аудита, разработанных Институтом внутренних аудиторов (</w:t>
      </w:r>
      <w:proofErr w:type="spellStart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>The</w:t>
      </w:r>
      <w:proofErr w:type="spellEnd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>Institute</w:t>
      </w:r>
      <w:proofErr w:type="spellEnd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>of</w:t>
      </w:r>
      <w:proofErr w:type="spellEnd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>Internal</w:t>
      </w:r>
      <w:proofErr w:type="spellEnd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>Auditors</w:t>
      </w:r>
      <w:proofErr w:type="spellEnd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>Inc</w:t>
      </w:r>
      <w:proofErr w:type="spellEnd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);  </w:t>
      </w:r>
    </w:p>
    <w:p w:rsidR="00BA5A9C" w:rsidRDefault="00BA5A9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>4) наличие одного из следующих свидетельств или сертификатов: аудитор Республики Казахстан, сертификат государственного аудитора, сертификат в области внутреннего аудита CIA (</w:t>
      </w:r>
      <w:proofErr w:type="spellStart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>Certified</w:t>
      </w:r>
      <w:proofErr w:type="spellEnd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>Internal</w:t>
      </w:r>
      <w:proofErr w:type="spellEnd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proofErr w:type="spellStart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>Auditor</w:t>
      </w:r>
      <w:proofErr w:type="spellEnd"/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). </w:t>
      </w:r>
    </w:p>
    <w:p w:rsidR="00BA5A9C" w:rsidRDefault="00BA5A9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целях исключения конфликта интересов на должности </w:t>
      </w:r>
      <w:r w:rsidR="006B71EA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Pr="00BA5A9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не допускается назначение лиц, работавших в последние 3 (три) года в этой же организации на должностях, в функциональные обязанности которых входит ведение бухгалтерского учета (осуществление закупок, планирование).</w:t>
      </w:r>
    </w:p>
    <w:p w:rsidR="00BA5A9C" w:rsidRDefault="00BA5A9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ED5BBC" w:rsidRPr="00ED5BBC" w:rsidRDefault="00BA5A9C" w:rsidP="00ED5BB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8</w:t>
      </w:r>
      <w:r w:rsidR="00ED5BBC" w:rsidRPr="00ED5B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</w:t>
      </w:r>
      <w:r w:rsidR="009D30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Предоставление информации</w:t>
      </w:r>
      <w:r w:rsidR="00ED5BBC" w:rsidRPr="00ED5B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Совет</w:t>
      </w:r>
      <w:r w:rsidR="009D30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у</w:t>
      </w:r>
      <w:r w:rsidR="00ED5BBC" w:rsidRPr="00ED5B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директоров</w:t>
      </w:r>
    </w:p>
    <w:p w:rsidR="00ED5BBC" w:rsidRPr="00ED5BBC" w:rsidRDefault="00ED5BBC" w:rsidP="00ED5BB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="00B648C2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Ежегодно, </w:t>
      </w:r>
      <w:r w:rsidR="00B648C2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внутренний аудитор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представляет на рассмотрение Совету директоров годовой аудиторский план на следующий год</w:t>
      </w:r>
      <w:r w:rsidR="00EA01F7">
        <w:rPr>
          <w:rFonts w:ascii="Times New Roman" w:eastAsia="Times New Roman" w:hAnsi="Times New Roman" w:cs="Times New Roman"/>
          <w:color w:val="000000"/>
          <w:sz w:val="28"/>
          <w:lang w:val="ru-RU"/>
        </w:rPr>
        <w:t>, предложения по изменению годового аудиторского плана (</w:t>
      </w:r>
      <w:r w:rsidR="00EA01F7" w:rsidRPr="00EA01F7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при необходимости</w:t>
      </w:r>
      <w:r w:rsidR="00EA01F7">
        <w:rPr>
          <w:rFonts w:ascii="Times New Roman" w:eastAsia="Times New Roman" w:hAnsi="Times New Roman" w:cs="Times New Roman"/>
          <w:color w:val="000000"/>
          <w:sz w:val="28"/>
          <w:lang w:val="ru-RU"/>
        </w:rPr>
        <w:t>)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ED5BBC" w:rsidRPr="00ED5BBC" w:rsidRDefault="00B648C2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19</w:t>
      </w:r>
      <w:r w:rsidR="00ED5BBC"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Подготовка и предоставление Совету директоров ежеквартальных и годового отчета, о результатах деятельности подразделения внутреннего аудита и выполнении годового аудиторского плана (в том числе включающих информацию о существенных рисках, недостатках, результатах и эффективности выполнения мероприятий по устранению выявленных недостатков, результатах оценки фактического состояния, надежности и эффективности системы управления рисками, внутреннего контроля и корпоративного управления)</w:t>
      </w:r>
    </w:p>
    <w:p w:rsidR="009D301F" w:rsidRDefault="00ED5BB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B648C2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9D301F"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Отчеты о деятельности </w:t>
      </w:r>
      <w:r w:rsidR="00B648C2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внутреннего аудитора</w:t>
      </w:r>
      <w:r w:rsidR="009D301F"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должны включать: </w:t>
      </w:r>
    </w:p>
    <w:p w:rsidR="009D301F" w:rsidRDefault="009D301F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краткие заключения по результатам проведенных аудиторских мероприятий,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одовым аудиторским планом, с указанием выданных рекомендаций (с приложением соответствующих материалов) по необходимости; </w:t>
      </w:r>
    </w:p>
    <w:p w:rsidR="009D301F" w:rsidRDefault="009D301F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 информацию о других мероприятиях (работе), проведенных </w:t>
      </w:r>
      <w:r w:rsidR="00B648C2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внутренним аудитором</w:t>
      </w: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отчетный период (результаты внеплановых аудиторских мероприятий, информация об участии на курсах повышения квалификации, тренингах); </w:t>
      </w:r>
    </w:p>
    <w:p w:rsidR="009D301F" w:rsidRDefault="009D301F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 xml:space="preserve">3) информацию о существенных рисках и недостатках систем учета, внутреннего контроля, управления Обществом, рисками и соответствующих планах руководства Общества по их устранению; </w:t>
      </w:r>
    </w:p>
    <w:p w:rsidR="009D301F" w:rsidRDefault="009D301F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>4) заключение по результатам аудиторской деятельности в отношении поставленных целей и сферы охвата аудита, обобщающее результаты аудиторской д</w:t>
      </w:r>
      <w:r w:rsidR="00B648C2">
        <w:rPr>
          <w:rFonts w:ascii="Times New Roman" w:eastAsia="Times New Roman" w:hAnsi="Times New Roman" w:cs="Times New Roman"/>
          <w:sz w:val="28"/>
          <w:szCs w:val="28"/>
          <w:lang w:val="ru-RU"/>
        </w:rPr>
        <w:t>еятельности за отчетный период</w:t>
      </w: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9D301F" w:rsidRDefault="009D301F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B648C2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Совет директоров Общества принимает к сведению и утверждает отчеты о деятельности </w:t>
      </w:r>
      <w:r w:rsidR="00B648C2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внутреннего аудитора</w:t>
      </w: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9D301F" w:rsidRDefault="009D301F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B648C2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B648C2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Внутренний аудитор</w:t>
      </w: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вправе присутствовать на заседаниях Совета директоров Общества, на которых рассматриваются вопросы деятельности </w:t>
      </w:r>
      <w:r w:rsidR="00B648C2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внутреннего аудитора</w:t>
      </w:r>
      <w:r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9D301F" w:rsidRDefault="009D301F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9D301F" w:rsidRPr="009D301F" w:rsidRDefault="009D301F" w:rsidP="009D301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9</w:t>
      </w:r>
      <w:r w:rsidRPr="009D301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Оценка деятельности </w:t>
      </w:r>
      <w:r w:rsidR="00D7559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внутреннего аудитора</w:t>
      </w:r>
    </w:p>
    <w:p w:rsidR="009D301F" w:rsidRDefault="009D301F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5210F7" w:rsidRDefault="005210F7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D8491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9D301F"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Оценка деятельности </w:t>
      </w:r>
      <w:r w:rsidR="00D7559F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внутреннего аудитора</w:t>
      </w:r>
      <w:r w:rsidR="009D301F"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проводится Советом директоров Общества на основе рекомендаций независимой внешней стороной в соответствии с Международным профессиональным стандартам внутреннего аудита. Внешняя оценка деятельности внутреннего аудитора проводится не реже, чем один раз в пять лет. </w:t>
      </w:r>
    </w:p>
    <w:p w:rsidR="005210F7" w:rsidRDefault="005210F7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D8491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9D301F"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Оценка деятельности </w:t>
      </w:r>
      <w:r w:rsidR="00D7559F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внутреннего аудитора</w:t>
      </w:r>
      <w:r w:rsidR="009D301F"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осуществляется с целью обеспечения соответствия деятельности внутреннего аудитора Стандартам, Кодексу этики, а также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D301F"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>для определения эффективности и результативности внутреннего аудита и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9D301F"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выявления возможностей для совершенствования ее деятельности. </w:t>
      </w:r>
    </w:p>
    <w:p w:rsidR="005210F7" w:rsidRDefault="005210F7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D8491D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9D301F"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Порядок и требования к проведению оценки деятельности </w:t>
      </w:r>
      <w:r w:rsidR="00D7559F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внутреннего аудитора</w:t>
      </w:r>
      <w:r w:rsidR="009D301F" w:rsidRPr="009D301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устанавливаются соответствующими внутренними нормативными документами Общества и внутреннего аудитора с учетом требований Стандартов.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ED5BBC" w:rsidRPr="00ED5BBC" w:rsidRDefault="00ED5BB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BBC" w:rsidRPr="00ED5BBC" w:rsidRDefault="005210F7" w:rsidP="00ED5BB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10</w:t>
      </w:r>
      <w:r w:rsidR="00ED5BBC" w:rsidRPr="00ED5B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. Взаимодействие </w:t>
      </w:r>
      <w:r w:rsidR="00B523F6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внутреннего аудитора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="00ED5BBC" w:rsidRPr="00ED5BB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 Президентом Общества</w:t>
      </w:r>
    </w:p>
    <w:p w:rsidR="00ED5BBC" w:rsidRPr="00ED5BBC" w:rsidRDefault="00ED5BBC" w:rsidP="00ED5BBC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D8491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Взаимодействие с Президентом Общества должны строиться исходя из принципа независимости, так как уровень организационной и функциональной независимости оказывает непосредственное влияние на объективность внутренних аудиторов. </w:t>
      </w:r>
    </w:p>
    <w:p w:rsidR="0050746A" w:rsidRDefault="00ED5BBC" w:rsidP="005074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2</w:t>
      </w:r>
      <w:r w:rsidR="00D8491D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50746A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50746A" w:rsidRPr="0050746A">
        <w:rPr>
          <w:lang w:val="ru-RU"/>
        </w:rPr>
        <w:t xml:space="preserve"> </w:t>
      </w:r>
      <w:r w:rsidR="00B523F6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Внутренний аудитор</w:t>
      </w:r>
      <w:r w:rsidR="0050746A"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обладая информацией по всем аспектам деятельности Общества и инструментарием для обобщения и анализа данных, может давать Президенту Общества оценку качества выполнения принятых управленческих решений менеджментом Общества. </w:t>
      </w:r>
    </w:p>
    <w:p w:rsidR="008A0EB4" w:rsidRDefault="0050746A" w:rsidP="005074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="00D8491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>. В рамках взаимо</w:t>
      </w:r>
      <w:r w:rsidR="008A0EB4">
        <w:rPr>
          <w:rFonts w:ascii="Times New Roman" w:eastAsia="Times New Roman" w:hAnsi="Times New Roman" w:cs="Times New Roman"/>
          <w:sz w:val="28"/>
          <w:szCs w:val="28"/>
          <w:lang w:val="ru-RU"/>
        </w:rPr>
        <w:t>действия с Президентом Общества</w:t>
      </w:r>
      <w:r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</w:p>
    <w:p w:rsidR="008A0EB4" w:rsidRDefault="0050746A" w:rsidP="008A0E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представляет Президенту Общества, утвержденный Советом директоров Общества </w:t>
      </w:r>
      <w:r w:rsidR="00674DFF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>одовой аудиторский план, в целях информирования и предварительной подготовки к предстоящему аудиту в течении 5 рабочих дней;</w:t>
      </w:r>
    </w:p>
    <w:p w:rsidR="008A0EB4" w:rsidRDefault="0050746A" w:rsidP="008A0E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2) в целях ознакомления представляет Президенту Общества Аудиторский отчет/заключение, составленный по результатам аудита; </w:t>
      </w:r>
    </w:p>
    <w:p w:rsidR="008A0EB4" w:rsidRDefault="0050746A" w:rsidP="008A0EB4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>3) в случае выявления нарушений и недостатков, способствующих нанесению материального ущерба и ухудшению репутации Обществу, информирует об этом Президента для принятия мер по их устран</w:t>
      </w:r>
      <w:r w:rsidR="00674DFF">
        <w:rPr>
          <w:rFonts w:ascii="Times New Roman" w:eastAsia="Times New Roman" w:hAnsi="Times New Roman" w:cs="Times New Roman"/>
          <w:sz w:val="28"/>
          <w:szCs w:val="28"/>
          <w:lang w:val="ru-RU"/>
        </w:rPr>
        <w:t>ению и недопущению в дальнейшем</w:t>
      </w:r>
      <w:r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</w:p>
    <w:p w:rsidR="00ED5BBC" w:rsidRPr="00ED5BBC" w:rsidRDefault="00D8491D" w:rsidP="0050746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29</w:t>
      </w:r>
      <w:r w:rsidR="0050746A"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Президент, вице-президенты Общества, а также работники Общества </w:t>
      </w:r>
      <w:r w:rsidR="00674D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не </w:t>
      </w:r>
      <w:r w:rsidR="0050746A"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вправе вмешиваться в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внутреннего аудитора</w:t>
      </w:r>
      <w:r w:rsidR="0050746A" w:rsidRPr="0050746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ED5BBC"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ED5BBC" w:rsidRPr="00ED5BBC" w:rsidRDefault="00674DFF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1B4A8F">
        <w:rPr>
          <w:rFonts w:ascii="Times New Roman" w:eastAsia="Times New Roman" w:hAnsi="Times New Roman" w:cs="Times New Roman"/>
          <w:sz w:val="28"/>
          <w:szCs w:val="28"/>
          <w:lang w:val="ru-RU"/>
        </w:rPr>
        <w:t>0</w:t>
      </w:r>
      <w:r w:rsidR="00ED5BBC"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Президент Общества должен: </w:t>
      </w:r>
    </w:p>
    <w:p w:rsidR="00ED5BBC" w:rsidRPr="00ED5BBC" w:rsidRDefault="00ED5BB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1) обеспечить создание эффективной среды внутреннего контроля в Обществе, способствующей полноценному и беспрепятственному исполнению внутренним аудитором своих функций, достижению поставленных целей и задач, с максимальной пользой для Общества; </w:t>
      </w:r>
    </w:p>
    <w:p w:rsidR="00ED5BBC" w:rsidRPr="00ED5BBC" w:rsidRDefault="00ED5BB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2) оказывать содействие </w:t>
      </w:r>
      <w:r w:rsidR="00D8491D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внутреннему аудитору</w:t>
      </w: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вопросах привлечения работников структурных подразделений Общества в качестве независимых экспертов для получения консультаций; </w:t>
      </w:r>
    </w:p>
    <w:p w:rsidR="00ED5BBC" w:rsidRDefault="00ED5BBC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3) обеспечить своевременное рассмотрение отчетов </w:t>
      </w:r>
      <w:r w:rsidR="00D8491D">
        <w:rPr>
          <w:rFonts w:ascii="Times New Roman" w:eastAsia="Times New Roman" w:hAnsi="Times New Roman" w:cs="Times New Roman"/>
          <w:sz w:val="28"/>
          <w:szCs w:val="28"/>
          <w:lang w:val="ru-RU"/>
        </w:rPr>
        <w:t>внутреннего аудитора</w:t>
      </w:r>
      <w:r w:rsidRPr="00ED5BBC">
        <w:rPr>
          <w:rFonts w:ascii="Times New Roman" w:eastAsia="Times New Roman" w:hAnsi="Times New Roman" w:cs="Times New Roman"/>
          <w:sz w:val="28"/>
          <w:szCs w:val="28"/>
          <w:lang w:val="ru-RU"/>
        </w:rPr>
        <w:t>, разработку и утверждение плана мероприятий по исполнению принятых рекомендаций и представлен</w:t>
      </w:r>
      <w:r w:rsidR="0064764F">
        <w:rPr>
          <w:rFonts w:ascii="Times New Roman" w:eastAsia="Times New Roman" w:hAnsi="Times New Roman" w:cs="Times New Roman"/>
          <w:sz w:val="28"/>
          <w:szCs w:val="28"/>
          <w:lang w:val="ru-RU"/>
        </w:rPr>
        <w:t>ие отчетности об их исполнении.</w:t>
      </w:r>
    </w:p>
    <w:p w:rsidR="00AD07DE" w:rsidRPr="00ED5BBC" w:rsidRDefault="00AD07DE" w:rsidP="00ED5BBC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D5BBC" w:rsidRPr="00ED5BBC" w:rsidRDefault="00DE2C8B" w:rsidP="00ED5BB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AD07D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11</w:t>
      </w:r>
      <w:r w:rsidR="00ED5BBC" w:rsidRPr="00ED5BB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. </w:t>
      </w:r>
      <w:r w:rsidR="00FA5CA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Повышение квалификации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ED5BBC" w:rsidRPr="00ED5BBC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1B4A8F">
        <w:rPr>
          <w:rFonts w:ascii="Times New Roman" w:eastAsia="Times New Roman" w:hAnsi="Times New Roman" w:cs="Times New Roman"/>
          <w:color w:val="000000"/>
          <w:sz w:val="28"/>
          <w:lang w:val="ru-RU"/>
        </w:rPr>
        <w:t>1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r w:rsidR="00CB4BD8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Внутренний аудитор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долж</w:t>
      </w:r>
      <w:r w:rsidR="00CB4BD8">
        <w:rPr>
          <w:rFonts w:ascii="Times New Roman" w:eastAsia="Times New Roman" w:hAnsi="Times New Roman" w:cs="Times New Roman"/>
          <w:color w:val="000000"/>
          <w:sz w:val="28"/>
          <w:lang w:val="ru-RU"/>
        </w:rPr>
        <w:t>ен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постоянно развивать свои навыки и знания, чтобы быть в курсе</w:t>
      </w:r>
      <w:r w:rsidR="00A300C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последних требований и практик, путем ежегодного принятия участия в программах, направленных на обучение, переподготовку, повышение квалификации работников Общества и программах сертификации внутренних аудиторов.</w:t>
      </w:r>
    </w:p>
    <w:p w:rsidR="00FA5CAB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3</w:t>
      </w:r>
      <w:r w:rsidR="001B4A8F">
        <w:rPr>
          <w:rFonts w:ascii="Times New Roman" w:eastAsia="Times New Roman" w:hAnsi="Times New Roman" w:cs="Times New Roman"/>
          <w:color w:val="000000"/>
          <w:sz w:val="28"/>
          <w:lang w:val="ru-RU"/>
        </w:rPr>
        <w:t>2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r w:rsidR="00FA5CAB" w:rsidRPr="00FA5CA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Общество должно способствовать совершенствованию </w:t>
      </w:r>
      <w:r w:rsidR="00CB4BD8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внутренним аудитором</w:t>
      </w:r>
      <w:r w:rsidR="00FA5CAB" w:rsidRPr="00FA5CA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своих знаний и навыков, путем обеспечения включения в бюджет, в установленном порядке, затрат на обучение и тренинги по профильным темам и программам, в целях непрерывного повышения квалификации. </w:t>
      </w:r>
    </w:p>
    <w:p w:rsidR="00FA5CAB" w:rsidRDefault="00AD07DE" w:rsidP="001B4A8F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1B4A8F"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FA5CAB" w:rsidRPr="00FA5CAB">
        <w:rPr>
          <w:rFonts w:ascii="Times New Roman" w:eastAsia="Times New Roman" w:hAnsi="Times New Roman" w:cs="Times New Roman"/>
          <w:color w:val="000000"/>
          <w:sz w:val="28"/>
          <w:lang w:val="ru-RU"/>
        </w:rPr>
        <w:t>. План обучения в приоритетном порядке должен</w:t>
      </w:r>
      <w:r w:rsidR="001B4A8F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FA5CAB" w:rsidRPr="00FA5CAB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включать обучение и повышение квалификации по процедурам и методикам проведения внутреннего аудита, бухгалтерского учета и финансовой отчетности, системам внутреннего контроля, управления рисками, принципам корпоративного управления и ведению основных бизнес-процессов Общества. </w:t>
      </w:r>
    </w:p>
    <w:p w:rsidR="00ED5BBC" w:rsidRDefault="00FA5CAB" w:rsidP="00FA5C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r w:rsidR="00AD07DE"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6061C1"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Pr="00FA5CAB">
        <w:rPr>
          <w:rFonts w:ascii="Times New Roman" w:eastAsia="Times New Roman" w:hAnsi="Times New Roman" w:cs="Times New Roman"/>
          <w:color w:val="000000"/>
          <w:sz w:val="28"/>
          <w:lang w:val="ru-RU"/>
        </w:rPr>
        <w:t>. Порядок подготовки заявок на обучение и повышение квалификации и дальнейших процедур, связанных с этим процессом, осуществляется в соответствии с внутренними документами Общества.</w:t>
      </w:r>
    </w:p>
    <w:p w:rsidR="008D468A" w:rsidRDefault="008D468A" w:rsidP="00FA5CA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8D468A" w:rsidRDefault="00DE2C8B" w:rsidP="008D46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AD07DE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12</w:t>
      </w: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. </w:t>
      </w:r>
      <w:r w:rsidR="008D468A" w:rsidRPr="008D468A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Организационно-техническое обеспечение</w:t>
      </w:r>
    </w:p>
    <w:p w:rsidR="009109D4" w:rsidRPr="00ED5BBC" w:rsidRDefault="009109D4" w:rsidP="008D468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8D468A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6061C1"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В целях надлежащего и эффективного выполнения </w:t>
      </w:r>
      <w:r w:rsidR="001B4A8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внутренним аудитором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возложенных на </w:t>
      </w:r>
      <w:r w:rsidR="001B4A8F">
        <w:rPr>
          <w:rFonts w:ascii="Times New Roman" w:eastAsia="Times New Roman" w:hAnsi="Times New Roman" w:cs="Times New Roman"/>
          <w:color w:val="000000"/>
          <w:sz w:val="28"/>
          <w:lang w:val="ru-RU"/>
        </w:rPr>
        <w:t>него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обязанностей, </w:t>
      </w:r>
      <w:r w:rsidR="001B4A8F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он 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>долж</w:t>
      </w:r>
      <w:r w:rsidR="001B4A8F">
        <w:rPr>
          <w:rFonts w:ascii="Times New Roman" w:eastAsia="Times New Roman" w:hAnsi="Times New Roman" w:cs="Times New Roman"/>
          <w:color w:val="000000"/>
          <w:sz w:val="28"/>
          <w:lang w:val="ru-RU"/>
        </w:rPr>
        <w:t>ен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быть обеспечен необходимыми организационно-техническими условиями, в частности: </w:t>
      </w:r>
    </w:p>
    <w:p w:rsidR="008D468A" w:rsidRDefault="008D468A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1) рабочее место должно быть обеспечено современным персональным компьютером; </w:t>
      </w:r>
    </w:p>
    <w:p w:rsidR="008D468A" w:rsidRDefault="008D468A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>2) в приоритетном порядке долж</w:t>
      </w:r>
      <w:r w:rsidR="001B4A8F">
        <w:rPr>
          <w:rFonts w:ascii="Times New Roman" w:eastAsia="Times New Roman" w:hAnsi="Times New Roman" w:cs="Times New Roman"/>
          <w:color w:val="000000"/>
          <w:sz w:val="28"/>
          <w:lang w:val="ru-RU"/>
        </w:rPr>
        <w:t>ен быть обеспечен</w:t>
      </w:r>
      <w:r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необходимой оргтехникой, а также справочной и </w:t>
      </w:r>
      <w:r w:rsidR="006061C1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внутренними нормативными документами</w:t>
      </w:r>
      <w:r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8D468A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6061C1"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Размер командировочных расходов (суточные, расходы по найму жилого помещения, расходы по проезду к месту командирования и обратно) </w:t>
      </w:r>
      <w:r w:rsid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>в соответствии с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нормам</w:t>
      </w:r>
      <w:r w:rsid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>и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>, установленным</w:t>
      </w:r>
      <w:r w:rsid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>и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внутренними нормативными документами Общества. </w:t>
      </w:r>
    </w:p>
    <w:p w:rsidR="00ED5BBC" w:rsidRPr="00ED5BBC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6061C1">
        <w:rPr>
          <w:rFonts w:ascii="Times New Roman" w:eastAsia="Times New Roman" w:hAnsi="Times New Roman" w:cs="Times New Roman"/>
          <w:color w:val="000000"/>
          <w:sz w:val="28"/>
          <w:lang w:val="ru-RU"/>
        </w:rPr>
        <w:t>7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>. Общество должно в установленном порядке обеспечить включение в бюджет затрат, связанных с организа</w:t>
      </w:r>
      <w:r w:rsidR="001B4A8F">
        <w:rPr>
          <w:rFonts w:ascii="Times New Roman" w:eastAsia="Times New Roman" w:hAnsi="Times New Roman" w:cs="Times New Roman"/>
          <w:color w:val="000000"/>
          <w:sz w:val="28"/>
          <w:lang w:val="ru-RU"/>
        </w:rPr>
        <w:t>ционно-техническим обеспечением</w:t>
      </w:r>
      <w:r w:rsidR="008D468A" w:rsidRPr="008D468A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9109D4" w:rsidRDefault="009109D4" w:rsidP="00ED5BBC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left="2832" w:firstLine="708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1</w:t>
      </w:r>
      <w:r w:rsidR="00DE2C8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3</w:t>
      </w:r>
      <w:r w:rsidRPr="00ED5BB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. Права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6061C1">
        <w:rPr>
          <w:rFonts w:ascii="Times New Roman" w:eastAsia="Times New Roman" w:hAnsi="Times New Roman" w:cs="Times New Roman"/>
          <w:color w:val="000000"/>
          <w:sz w:val="28"/>
          <w:lang w:val="ru-RU"/>
        </w:rPr>
        <w:t>8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r w:rsidR="006061C1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Внутренний аудитор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для реализации основных задач и осуществления своих функций имеет право в установленном порядке: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1) на доступ к производственным и другим объектам, ко всей документации и любой другой информации, запрашиваемой в связи с 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проведением внутреннего аудита, в том числе к сведениям и информации, составляющим коммерческую и служебную тайны Общества;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2) на доступ к информационной базе учетных данных Общества на постоянной основе в пассивном режиме, т.е. без права ввода и корректировки;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3) запрашивать </w:t>
      </w:r>
      <w:r w:rsidR="00002BF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 письменной и устной форме 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любую информацию и документы, в том числе проекты документов, вносимые на утверждение Единственным акционером, Советом директоров, Президентом Общества, получать для ознакомления решения</w:t>
      </w:r>
      <w:r w:rsidR="00002BF3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/ протоколы заседаний данных органов, а при необходимости получать выписки из решений / протоколов заседаний;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4) для разработки плановых мероприятий и выполнения отдельных заданий по поручению Совета директоров, в целях получения консультаций по узкоспециализированным вопросам в качестве независимых экспертов привлекать работников Общества, а также специалистов иных юридических лиц (за исключением лиц, которыми в течении предшествующего периоду аудита календарного года осуществлялась деятельность или выполнялись функции в Обществе);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5) проводить консультации со структурными подразделениями Общества;         </w:t>
      </w:r>
    </w:p>
    <w:p w:rsid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6) вносить предложения Совету директоров по совершенствованию процедур и методов внутреннего аудита</w:t>
      </w:r>
      <w:r w:rsidR="00002BF3">
        <w:rPr>
          <w:rFonts w:ascii="Times New Roman" w:eastAsia="Times New Roman" w:hAnsi="Times New Roman" w:cs="Times New Roman"/>
          <w:color w:val="000000"/>
          <w:sz w:val="28"/>
          <w:lang w:val="ru-RU"/>
        </w:rPr>
        <w:t>, изменению системы контроля и управленческой политики Общества</w:t>
      </w: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;</w:t>
      </w:r>
    </w:p>
    <w:p w:rsidR="009618AE" w:rsidRPr="009618AE" w:rsidRDefault="009618A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9618AE">
        <w:rPr>
          <w:rFonts w:ascii="Times New Roman" w:eastAsia="Times New Roman" w:hAnsi="Times New Roman" w:cs="Times New Roman"/>
          <w:color w:val="000000"/>
          <w:sz w:val="28"/>
          <w:lang w:val="ru-RU"/>
        </w:rPr>
        <w:t>7</w:t>
      </w:r>
      <w:r w:rsidRPr="009618AE">
        <w:rPr>
          <w:rFonts w:ascii="Times New Roman" w:eastAsia="Times New Roman" w:hAnsi="Times New Roman" w:cs="Times New Roman"/>
          <w:color w:val="000000"/>
          <w:sz w:val="28"/>
          <w:highlight w:val="yellow"/>
          <w:lang w:val="ru-RU"/>
        </w:rPr>
        <w:t>) вносить предложения Совету директоров по определению размера и условий оплаты труда,  премирования, организационно-технического обеспечения;</w:t>
      </w:r>
    </w:p>
    <w:p w:rsidR="00ED5BBC" w:rsidRPr="00ED5BBC" w:rsidRDefault="009618A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8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 принимать участие в программах, направленных на обучение, переподготовку, повышение квалификации работников Общества и программах сертификации внутренних аудиторов.   </w:t>
      </w:r>
    </w:p>
    <w:p w:rsidR="00ED5BBC" w:rsidRPr="00ED5BBC" w:rsidRDefault="009618A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9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) осуществлять иные права, не противоречащие законодательству Республики Казахстан, Уставу Общества, настоящему Положению и внутренним документам Общества.</w:t>
      </w:r>
    </w:p>
    <w:p w:rsid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451DE0" w:rsidRDefault="00DE2C8B" w:rsidP="00451DE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14</w:t>
      </w:r>
      <w:r w:rsidR="00451DE0" w:rsidRPr="00451DE0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. Действия при прекращении полномочий </w:t>
      </w:r>
      <w:r w:rsidR="00CF43D6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внутреннего аудитора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p w:rsidR="009109D4" w:rsidRDefault="009109D4" w:rsidP="00451DE0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5D7ED8" w:rsidRDefault="006061C1" w:rsidP="00176D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39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Расторжение трудовых отношений с </w:t>
      </w:r>
      <w:r w:rsidR="00CF43D6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внутренним аудитором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 инициативе Совета директоров либо по инициативе самого </w:t>
      </w:r>
      <w:r w:rsidR="005D7ED8">
        <w:rPr>
          <w:rFonts w:ascii="Times New Roman" w:eastAsia="Times New Roman" w:hAnsi="Times New Roman" w:cs="Times New Roman"/>
          <w:color w:val="000000"/>
          <w:sz w:val="28"/>
          <w:lang w:val="ru-RU"/>
        </w:rPr>
        <w:t>Президента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5D7ED8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Общества 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осуществляется в соответствии с трудовым законодательством Республики Казахстан. </w:t>
      </w:r>
    </w:p>
    <w:p w:rsidR="005D7ED8" w:rsidRDefault="00451DE0" w:rsidP="00176D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 xml:space="preserve">В случае расторжения трудового договора по инициативе </w:t>
      </w:r>
      <w:r w:rsidR="00CF43D6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он должен предупредить об этом Совет директоров письменно не менее чем за один месяц, за исключением случаев, предусмотренных трудовым законодательством РК. В течение этого срока вопрос о прекращении полномочий </w:t>
      </w:r>
      <w:r w:rsidR="00CF43D6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выносится на рассмотрение Совета директоров в установленном порядке. </w:t>
      </w:r>
    </w:p>
    <w:p w:rsidR="005D7ED8" w:rsidRDefault="00AD07DE" w:rsidP="00176D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6061C1">
        <w:rPr>
          <w:rFonts w:ascii="Times New Roman" w:eastAsia="Times New Roman" w:hAnsi="Times New Roman" w:cs="Times New Roman"/>
          <w:color w:val="000000"/>
          <w:sz w:val="28"/>
          <w:lang w:val="ru-RU"/>
        </w:rPr>
        <w:t>0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При вынесении вопроса о прекращении полномочий </w:t>
      </w:r>
      <w:r w:rsidR="00CF43D6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на рассмотрение Совета директоров, </w:t>
      </w:r>
      <w:r w:rsidR="00CF43D6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внутренний аудитор должен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подготовить и вынести на заседание Совета директоров отчет о проделанной работе, в соответствии с годовым аудиторским планом </w:t>
      </w:r>
      <w:r w:rsidR="00FC3A15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на текущий год. </w:t>
      </w:r>
    </w:p>
    <w:p w:rsidR="005D7ED8" w:rsidRDefault="00451DE0" w:rsidP="00176D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>По результатам рассмотре</w:t>
      </w:r>
      <w:r w:rsidR="00CF43D6">
        <w:rPr>
          <w:rFonts w:ascii="Times New Roman" w:eastAsia="Times New Roman" w:hAnsi="Times New Roman" w:cs="Times New Roman"/>
          <w:color w:val="000000"/>
          <w:sz w:val="28"/>
          <w:lang w:val="ru-RU"/>
        </w:rPr>
        <w:t>ния отчета о проделанной работе,</w:t>
      </w: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Советом директоров Общества производится оценка, а в случае необходимости корректировка работы путем внесения изменений и дополнений в годовой аудиторский план </w:t>
      </w:r>
      <w:r w:rsidR="00CF43D6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на текущий год. </w:t>
      </w:r>
    </w:p>
    <w:p w:rsidR="005D7ED8" w:rsidRDefault="00AD07DE" w:rsidP="00176D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6061C1">
        <w:rPr>
          <w:rFonts w:ascii="Times New Roman" w:eastAsia="Times New Roman" w:hAnsi="Times New Roman" w:cs="Times New Roman"/>
          <w:color w:val="000000"/>
          <w:sz w:val="28"/>
          <w:lang w:val="ru-RU"/>
        </w:rPr>
        <w:t>1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В случае вынесения решения Советом директоров Общества о прекращений полномочий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</w:t>
      </w:r>
      <w:r w:rsidR="00881D67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внутренним аудитором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составляется </w:t>
      </w:r>
      <w:r w:rsidR="005D7ED8">
        <w:rPr>
          <w:rFonts w:ascii="Times New Roman" w:eastAsia="Times New Roman" w:hAnsi="Times New Roman" w:cs="Times New Roman"/>
          <w:color w:val="000000"/>
          <w:sz w:val="28"/>
          <w:lang w:val="ru-RU"/>
        </w:rPr>
        <w:t>а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>кт приема-передачи находящихся у него на рассмотрении документов, а также докум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ентов, подлежащих хранению</w:t>
      </w:r>
      <w:r w:rsidR="00451DE0"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451DE0" w:rsidRDefault="00451DE0" w:rsidP="00176D7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Указанные документы по акту приема-передачи передаются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вновь принятому</w:t>
      </w: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внутреннему аудитору</w:t>
      </w: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(в случае его назначения) или иному работнику под роспись для последующей передачи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внутреннему аудитору</w:t>
      </w: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после его назначения. При отсутствии иных работников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,</w:t>
      </w:r>
      <w:r w:rsidRPr="00451DE0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документы по акту приема передачи передаются под роспись корпоративному секретарю Совета директоров Общества.</w:t>
      </w:r>
    </w:p>
    <w:p w:rsidR="00176D78" w:rsidRDefault="00176D78" w:rsidP="00451DE0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451DE0" w:rsidRDefault="00DE2C8B" w:rsidP="00176D7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15. </w:t>
      </w:r>
      <w:r w:rsidR="00176D78" w:rsidRPr="00176D78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Оплата труда</w:t>
      </w:r>
    </w:p>
    <w:p w:rsidR="008760EE" w:rsidRPr="00176D78" w:rsidRDefault="008760EE" w:rsidP="00176D78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</w:p>
    <w:p w:rsidR="00176D78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2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Оплата труда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производится в соответствии с заключенными с ними трудовыми договорами, с учетом основных требований, предусмотренных настоящим Положением. </w:t>
      </w:r>
    </w:p>
    <w:p w:rsidR="00176D78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Размер оплаты труда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определяется Советом директоров Общества. </w:t>
      </w:r>
    </w:p>
    <w:p w:rsidR="00176D78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С целью материальной заинтересованности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>в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повышении эффективности производства и качества работы может производиться выплата вознаграждения по итогам работы за квартал и год. </w:t>
      </w:r>
    </w:p>
    <w:p w:rsidR="00C14C75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4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Размер вознаграждения по итогам работы определяется Советом директоров Общества на основе индивидуального подхода к оценке деятельности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 зависит от качественных и количественных показателей выполне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ния годового аудиторского плана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7F3F2E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В честь празднования национальных, государственных и профессиональных праздников в Республике Казахстан за счет экономии средств фонда оплаты труда допускается премирование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7F3F2E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7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r w:rsidR="00AD08E3">
        <w:rPr>
          <w:rFonts w:ascii="Times New Roman" w:eastAsia="Times New Roman" w:hAnsi="Times New Roman" w:cs="Times New Roman"/>
          <w:color w:val="000000"/>
          <w:sz w:val="28"/>
          <w:lang w:val="ru-RU"/>
        </w:rPr>
        <w:t>З</w:t>
      </w:r>
      <w:r w:rsidR="00AD08E3" w:rsidRPr="005022D4">
        <w:rPr>
          <w:rFonts w:ascii="Times New Roman" w:eastAsia="Times New Roman" w:hAnsi="Times New Roman" w:cs="Times New Roman"/>
          <w:color w:val="000000"/>
          <w:sz w:val="28"/>
          <w:lang w:val="ru-RU"/>
        </w:rPr>
        <w:t>а работу в выходные и праздничные дни по желанию работника предоставляется другой день отдыха или производится оплата, не ниже чем в полуторном размере, исходя из дне</w:t>
      </w:r>
      <w:r w:rsidR="00AD08E3">
        <w:rPr>
          <w:rFonts w:ascii="Times New Roman" w:eastAsia="Times New Roman" w:hAnsi="Times New Roman" w:cs="Times New Roman"/>
          <w:color w:val="000000"/>
          <w:sz w:val="28"/>
          <w:lang w:val="ru-RU"/>
        </w:rPr>
        <w:t>вной (часовой) ставки работника.</w:t>
      </w:r>
    </w:p>
    <w:p w:rsidR="005022D4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8</w:t>
      </w:r>
      <w:r w:rsidR="005022D4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  <w:r w:rsidR="005022D4" w:rsidRPr="005022D4">
        <w:rPr>
          <w:rFonts w:ascii="Times New Roman" w:eastAsia="Times New Roman" w:hAnsi="Times New Roman" w:cs="Times New Roman"/>
          <w:color w:val="000000"/>
          <w:sz w:val="28"/>
          <w:lang w:val="ru-RU"/>
        </w:rPr>
        <w:tab/>
      </w:r>
      <w:r w:rsidR="00AD08E3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Соответствующее премирование осуществляется на основании </w:t>
      </w:r>
      <w:r w:rsidR="00AD08E3">
        <w:rPr>
          <w:rFonts w:ascii="Times New Roman" w:eastAsia="Times New Roman" w:hAnsi="Times New Roman" w:cs="Times New Roman"/>
          <w:color w:val="000000"/>
          <w:sz w:val="28"/>
          <w:lang w:val="ru-RU"/>
        </w:rPr>
        <w:t>решения Совета директоров</w:t>
      </w:r>
      <w:r w:rsidR="00AD08E3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</w:p>
    <w:p w:rsidR="007F3F2E" w:rsidRDefault="009A7E5F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49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Премирование </w:t>
      </w: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предусмотренное настоящим Положением, не производится в период испытательного срока и при наличии у работника не снятого дисциплинарного взыскания. </w:t>
      </w:r>
    </w:p>
    <w:p w:rsidR="007F3F2E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0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Неисполнение и/или ненадлежащее исполнение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внутренним аудитором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возложенных на них обязанностей, учитывается Советом директоров Общества при принятии решения о выплате вознаграждения по итогам работы за год. </w:t>
      </w:r>
    </w:p>
    <w:p w:rsidR="007F3F2E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1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Внутреннему аудитору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>, прошедш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его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испытательный срок, либо принятым на работу без такового, при предоставлении ежегодного оплачиваемого трудового отпуска выплачивается пособие на оздоровление в размере и на условиях, установленном внутренними нормативными документами Общества, один раз в течение календарного года. </w:t>
      </w:r>
    </w:p>
    <w:p w:rsidR="007F3F2E" w:rsidRDefault="00176D78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Ежегодный оплачиваемый трудовой отпуск предоставляется в соответствии с приказом Президента Общества на основании заявления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7F3F2E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2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В целях материальной и социальной поддержки 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, осуществляются единовременные выплаты материальной помощи в порядке, в размере и на условиях, предусмотренных внутренними документами Общества. </w:t>
      </w:r>
    </w:p>
    <w:p w:rsidR="007F3F2E" w:rsidRDefault="00176D78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Выплаты производятся за счет средств Общества и в пределах фонда оплаты труда и носят единовременный характер. </w:t>
      </w:r>
    </w:p>
    <w:p w:rsidR="007F3F2E" w:rsidRDefault="00176D78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Общество за счет своих средств и в соответствии с требованиями законодательства РК выплачивает </w:t>
      </w:r>
      <w:r w:rsidR="004E371A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внутреннему аудитору</w:t>
      </w:r>
      <w:r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социальные пособия по временной нетрудоспособности в связи с общим заболеванием, с трудовым увечьем и профессиональным заболеванием, а также иные социальные пособия. </w:t>
      </w:r>
    </w:p>
    <w:p w:rsidR="007F3F2E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5</w:t>
      </w:r>
      <w:r w:rsidR="009A7E5F"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В</w:t>
      </w:r>
      <w:r w:rsidR="004E371A">
        <w:rPr>
          <w:rFonts w:ascii="Times New Roman" w:eastAsia="Times New Roman" w:hAnsi="Times New Roman" w:cs="Times New Roman"/>
          <w:color w:val="000000"/>
          <w:sz w:val="28"/>
          <w:lang w:val="ru-RU"/>
        </w:rPr>
        <w:t>нутреннему аудитору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осуществляются доплаты, предоставляются гарантии и компенсационные выплаты в размерах, предусмотренных трудовым законодательством Республики Казахстан (</w:t>
      </w:r>
      <w:r w:rsidR="00176D78" w:rsidRPr="003946CA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при наличии в Обществе соответствующего социального пакета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). </w:t>
      </w:r>
    </w:p>
    <w:p w:rsidR="00451DE0" w:rsidRPr="00ED5BBC" w:rsidRDefault="00AD07DE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Не предусмотренные настоящим Положением выплаты </w:t>
      </w:r>
      <w:r w:rsidR="004E371A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внутреннему аудитору</w:t>
      </w:r>
      <w:r w:rsidR="00176D78" w:rsidRPr="00176D78">
        <w:rPr>
          <w:rFonts w:ascii="Times New Roman" w:eastAsia="Times New Roman" w:hAnsi="Times New Roman" w:cs="Times New Roman"/>
          <w:color w:val="000000"/>
          <w:sz w:val="28"/>
          <w:lang w:val="ru-RU"/>
        </w:rPr>
        <w:t>, включая иные виды вознаграждений, доплат, надбавок, премий и других форм материального поощрения в денежной или натуральной форме, запрещаются.</w:t>
      </w:r>
    </w:p>
    <w:p w:rsidR="00ED5BBC" w:rsidRPr="00ED5BBC" w:rsidRDefault="00ED5BBC" w:rsidP="00ED5BB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1</w:t>
      </w:r>
      <w:r w:rsidR="00DE2C8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6</w:t>
      </w:r>
      <w:r w:rsidRPr="00ED5BB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. Ответственность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ED5BBC" w:rsidRDefault="00B93873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  <w:r w:rsidR="00002BF3">
        <w:rPr>
          <w:rFonts w:ascii="Times New Roman" w:eastAsia="Times New Roman" w:hAnsi="Times New Roman" w:cs="Times New Roman"/>
          <w:color w:val="000000"/>
          <w:sz w:val="28"/>
          <w:lang w:val="ru-RU"/>
        </w:rPr>
        <w:t>В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установленном порядке несет ответственность за качество и своевременность выполнения функций и задач, возложенных на 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, в соответствии с настоящим Положением, законодательством Республики Казахстан, трудовыми договорами и должностными инструкциями.</w:t>
      </w:r>
    </w:p>
    <w:p w:rsidR="00DA1025" w:rsidRDefault="00B93873" w:rsidP="00DA1025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 w:rsid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>.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>З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а </w:t>
      </w:r>
      <w:r w:rsid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не 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>своевременное составление риск-ориентированного годового</w:t>
      </w:r>
    </w:p>
    <w:p w:rsidR="00DA1025" w:rsidRDefault="00DA1025" w:rsidP="00DA10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>аудиторского плана, контроль его выполнения и своевременную корректировку;</w:t>
      </w:r>
    </w:p>
    <w:p w:rsidR="00DA1025" w:rsidRDefault="00DA1025" w:rsidP="00DA1025">
      <w:pPr>
        <w:spacing w:after="0" w:line="276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  <w:r w:rsidR="00B93873">
        <w:rPr>
          <w:rFonts w:ascii="Times New Roman" w:eastAsia="Times New Roman" w:hAnsi="Times New Roman" w:cs="Times New Roman"/>
          <w:color w:val="000000"/>
          <w:sz w:val="28"/>
          <w:lang w:val="ru-RU"/>
        </w:rPr>
        <w:t>1</w:t>
      </w:r>
      <w:r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 за </w:t>
      </w:r>
      <w:proofErr w:type="gramStart"/>
      <w:r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>не соответствие</w:t>
      </w:r>
      <w:proofErr w:type="gramEnd"/>
      <w:r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отчетов требованиям внутренних нормативных</w:t>
      </w:r>
    </w:p>
    <w:p w:rsidR="00DA1025" w:rsidRDefault="00DA1025" w:rsidP="00DA102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документов по организации внутреннего аудита и Стандартам; </w:t>
      </w:r>
    </w:p>
    <w:p w:rsidR="00DA1025" w:rsidRDefault="00B93873" w:rsidP="00DA10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2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 не представление в установленные настоящим Положением сроки Единственному акционеру и Совету директоров отчетов о деятельности 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внутреннего аудитора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</w:t>
      </w:r>
    </w:p>
    <w:p w:rsidR="00DA1025" w:rsidRDefault="00B93873" w:rsidP="00DA10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3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 не обеспечение надлежащей конфиденциальности в работе и сохранности банковской, служебной и/или коммерческой тайны; </w:t>
      </w:r>
    </w:p>
    <w:p w:rsidR="00DA1025" w:rsidRDefault="00B93873" w:rsidP="00DA10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4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 за не соблюдение антикоррупционного законодательства Республики Казахстан; </w:t>
      </w:r>
    </w:p>
    <w:p w:rsidR="008433CD" w:rsidRDefault="00B93873" w:rsidP="00DA10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 за незамедлительное не сообщение руководству Общества, Антикоррупционному </w:t>
      </w:r>
      <w:proofErr w:type="spellStart"/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>комплаенс</w:t>
      </w:r>
      <w:proofErr w:type="spellEnd"/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офицеру и (</w:t>
      </w:r>
      <w:r w:rsidR="00DA1025" w:rsidRPr="008433CD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или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) правоохранительным органам о ставших им известных случаях коррупционных правонарушений. </w:t>
      </w:r>
    </w:p>
    <w:p w:rsidR="00002BF3" w:rsidRPr="00ED5BBC" w:rsidRDefault="00B93873" w:rsidP="00DA102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7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За неисполнение или ненадлежащее исполнение возложенных должностных обязанностей по решению Совета директоров к 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внутреннему аудитору</w:t>
      </w:r>
      <w:r w:rsidR="00DA1025" w:rsidRPr="00DA1025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применяются дисциплинарные взыскания на условиях и в порядке, установленных законодательством Республики Казахстан и внутренними документами Общества</w:t>
      </w:r>
    </w:p>
    <w:p w:rsidR="00ED5BBC" w:rsidRPr="00ED5BBC" w:rsidRDefault="00B93873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8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. За нарушения трудовой дисциплины, не исполнение или ненадлежащее исполнение возложенных трудовых обязанностей по решению 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lastRenderedPageBreak/>
        <w:t>Совета директоров к внутренн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ему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аудитор</w:t>
      </w:r>
      <w:r w:rsidR="00C14C75">
        <w:rPr>
          <w:rFonts w:ascii="Times New Roman" w:eastAsia="Times New Roman" w:hAnsi="Times New Roman" w:cs="Times New Roman"/>
          <w:color w:val="000000"/>
          <w:sz w:val="28"/>
          <w:lang w:val="ru-RU"/>
        </w:rPr>
        <w:t>у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в установленном порядке </w:t>
      </w:r>
      <w:r w:rsidR="008433CD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могут 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применятся дисциплинарные взыскания.</w:t>
      </w:r>
    </w:p>
    <w:p w:rsidR="00ED5BBC" w:rsidRPr="00ED5BBC" w:rsidRDefault="00C14C75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59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. Материальная ответственность внутренних аудиторов и порядок возмещения нанесенного ими вреда (</w:t>
      </w:r>
      <w:r w:rsidR="00ED5BBC" w:rsidRPr="00ED5BBC">
        <w:rPr>
          <w:rFonts w:ascii="Times New Roman" w:eastAsia="Times New Roman" w:hAnsi="Times New Roman" w:cs="Times New Roman"/>
          <w:i/>
          <w:color w:val="000000"/>
          <w:sz w:val="26"/>
          <w:szCs w:val="26"/>
          <w:lang w:val="ru-RU"/>
        </w:rPr>
        <w:t>при наличии такового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) определяются в соответствии с законодательством Республики Казахстан.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1</w:t>
      </w:r>
      <w:r w:rsidR="00DE2C8B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7</w:t>
      </w:r>
      <w:r w:rsidRPr="00ED5BBC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. Вступление в силу и изменения в положении о внутреннем аудите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ED5BBC" w:rsidRPr="00ED5BBC" w:rsidRDefault="000A2AEF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 w:rsidR="007E1582">
        <w:rPr>
          <w:rFonts w:ascii="Times New Roman" w:eastAsia="Times New Roman" w:hAnsi="Times New Roman" w:cs="Times New Roman"/>
          <w:color w:val="000000"/>
          <w:sz w:val="28"/>
          <w:lang w:val="ru-RU"/>
        </w:rPr>
        <w:t>0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. Положение о внутреннем аудите должно быть утверждено Советом директоров.</w:t>
      </w:r>
    </w:p>
    <w:p w:rsidR="00ED5BBC" w:rsidRPr="00ED5BBC" w:rsidRDefault="000A2AEF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val="ru-RU"/>
        </w:rPr>
        <w:t>6</w:t>
      </w:r>
      <w:r w:rsidR="007E1582">
        <w:rPr>
          <w:rFonts w:ascii="Times New Roman" w:eastAsia="Times New Roman" w:hAnsi="Times New Roman" w:cs="Times New Roman"/>
          <w:color w:val="000000"/>
          <w:sz w:val="28"/>
          <w:lang w:val="ru-RU"/>
        </w:rPr>
        <w:t>1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. Изменения и доп</w:t>
      </w:r>
      <w:r w:rsidR="007E1582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олнения в настоящее Положение 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>вн</w:t>
      </w:r>
      <w:r w:rsidR="00795088">
        <w:rPr>
          <w:rFonts w:ascii="Times New Roman" w:eastAsia="Times New Roman" w:hAnsi="Times New Roman" w:cs="Times New Roman"/>
          <w:color w:val="000000"/>
          <w:sz w:val="28"/>
          <w:lang w:val="ru-RU"/>
        </w:rPr>
        <w:t>осятся</w:t>
      </w:r>
      <w:r w:rsidR="00ED5BBC"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решением Совета директоров в установленном порядке.</w:t>
      </w: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bookmarkStart w:id="14" w:name="z46"/>
      <w:bookmarkEnd w:id="13"/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</w:p>
    <w:p w:rsidR="00ED5BBC" w:rsidRPr="00ED5BBC" w:rsidRDefault="00ED5BBC" w:rsidP="00ED5BBC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val="ru-RU"/>
        </w:rPr>
      </w:pPr>
      <w:r w:rsidRPr="00ED5BBC">
        <w:rPr>
          <w:rFonts w:ascii="Times New Roman" w:eastAsia="Times New Roman" w:hAnsi="Times New Roman" w:cs="Times New Roman"/>
          <w:color w:val="000000"/>
          <w:sz w:val="28"/>
          <w:lang w:val="ru-RU"/>
        </w:rPr>
        <w:t xml:space="preserve"> </w:t>
      </w:r>
    </w:p>
    <w:bookmarkEnd w:id="14"/>
    <w:p w:rsidR="00ED5BBC" w:rsidRPr="00ED5BBC" w:rsidRDefault="00ED5BBC" w:rsidP="00ED5BBC">
      <w:pPr>
        <w:spacing w:after="0" w:line="276" w:lineRule="auto"/>
        <w:jc w:val="center"/>
        <w:rPr>
          <w:rFonts w:ascii="Times New Roman" w:eastAsia="Times New Roman" w:hAnsi="Times New Roman" w:cs="Times New Roman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E443D" w:rsidRPr="008E3E19" w:rsidRDefault="000E443D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8A4B8A" w:rsidRPr="008E3E19" w:rsidRDefault="008A4B8A">
      <w:pPr>
        <w:rPr>
          <w:lang w:val="ru-RU"/>
        </w:rPr>
      </w:pPr>
    </w:p>
    <w:sectPr w:rsidR="008A4B8A" w:rsidRPr="008E3E19" w:rsidSect="003946CA">
      <w:headerReference w:type="default" r:id="rId9"/>
      <w:pgSz w:w="12240" w:h="15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851" w:rsidRDefault="00B26851" w:rsidP="00782479">
      <w:pPr>
        <w:spacing w:after="0" w:line="240" w:lineRule="auto"/>
      </w:pPr>
      <w:r>
        <w:separator/>
      </w:r>
    </w:p>
  </w:endnote>
  <w:endnote w:type="continuationSeparator" w:id="0">
    <w:p w:rsidR="00B26851" w:rsidRDefault="00B26851" w:rsidP="0078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851" w:rsidRDefault="00B26851" w:rsidP="00782479">
      <w:pPr>
        <w:spacing w:after="0" w:line="240" w:lineRule="auto"/>
      </w:pPr>
      <w:r>
        <w:separator/>
      </w:r>
    </w:p>
  </w:footnote>
  <w:footnote w:type="continuationSeparator" w:id="0">
    <w:p w:rsidR="00B26851" w:rsidRDefault="00B26851" w:rsidP="0078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549058"/>
      <w:docPartObj>
        <w:docPartGallery w:val="Page Numbers (Top of Page)"/>
        <w:docPartUnique/>
      </w:docPartObj>
    </w:sdtPr>
    <w:sdtEndPr>
      <w:rPr>
        <w:noProof/>
      </w:rPr>
    </w:sdtEndPr>
    <w:sdtContent>
      <w:p w:rsidR="003946CA" w:rsidRDefault="003946C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515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C745F"/>
    <w:multiLevelType w:val="hybridMultilevel"/>
    <w:tmpl w:val="8AC4EF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0C"/>
    <w:rsid w:val="00002BF3"/>
    <w:rsid w:val="000A2AEF"/>
    <w:rsid w:val="000A49E2"/>
    <w:rsid w:val="000C3FAB"/>
    <w:rsid w:val="000C7989"/>
    <w:rsid w:val="000E443D"/>
    <w:rsid w:val="001234A3"/>
    <w:rsid w:val="00176D78"/>
    <w:rsid w:val="0018549C"/>
    <w:rsid w:val="00192969"/>
    <w:rsid w:val="00196CF1"/>
    <w:rsid w:val="001B32A7"/>
    <w:rsid w:val="001B4A8F"/>
    <w:rsid w:val="002E3223"/>
    <w:rsid w:val="003577A0"/>
    <w:rsid w:val="003946CA"/>
    <w:rsid w:val="003D515B"/>
    <w:rsid w:val="0040467C"/>
    <w:rsid w:val="00451DE0"/>
    <w:rsid w:val="00495EAA"/>
    <w:rsid w:val="004E2457"/>
    <w:rsid w:val="004E371A"/>
    <w:rsid w:val="005022D4"/>
    <w:rsid w:val="0050746A"/>
    <w:rsid w:val="005210F7"/>
    <w:rsid w:val="005C6D7C"/>
    <w:rsid w:val="005D7ED8"/>
    <w:rsid w:val="006061C1"/>
    <w:rsid w:val="0064764F"/>
    <w:rsid w:val="00674DFF"/>
    <w:rsid w:val="006A3D0F"/>
    <w:rsid w:val="006B71EA"/>
    <w:rsid w:val="006C7010"/>
    <w:rsid w:val="006C7128"/>
    <w:rsid w:val="00721D93"/>
    <w:rsid w:val="00732D0C"/>
    <w:rsid w:val="00782479"/>
    <w:rsid w:val="00795088"/>
    <w:rsid w:val="007E1582"/>
    <w:rsid w:val="007F3F2E"/>
    <w:rsid w:val="008433CD"/>
    <w:rsid w:val="00861803"/>
    <w:rsid w:val="008760EE"/>
    <w:rsid w:val="00881D67"/>
    <w:rsid w:val="008A0EB4"/>
    <w:rsid w:val="008A4B8A"/>
    <w:rsid w:val="008D468A"/>
    <w:rsid w:val="008E3E19"/>
    <w:rsid w:val="009109D4"/>
    <w:rsid w:val="009618AE"/>
    <w:rsid w:val="009A7E5F"/>
    <w:rsid w:val="009D301F"/>
    <w:rsid w:val="00A300C8"/>
    <w:rsid w:val="00AA08AF"/>
    <w:rsid w:val="00AD0412"/>
    <w:rsid w:val="00AD07DE"/>
    <w:rsid w:val="00AD08E3"/>
    <w:rsid w:val="00B26851"/>
    <w:rsid w:val="00B523F6"/>
    <w:rsid w:val="00B648C2"/>
    <w:rsid w:val="00B73F40"/>
    <w:rsid w:val="00B93873"/>
    <w:rsid w:val="00BA2EB7"/>
    <w:rsid w:val="00BA5A9C"/>
    <w:rsid w:val="00BB685D"/>
    <w:rsid w:val="00BC462F"/>
    <w:rsid w:val="00C14C75"/>
    <w:rsid w:val="00C20112"/>
    <w:rsid w:val="00C75A7B"/>
    <w:rsid w:val="00CB4BD8"/>
    <w:rsid w:val="00CF43D6"/>
    <w:rsid w:val="00D6103B"/>
    <w:rsid w:val="00D646F0"/>
    <w:rsid w:val="00D67651"/>
    <w:rsid w:val="00D7559F"/>
    <w:rsid w:val="00D766AC"/>
    <w:rsid w:val="00D8491D"/>
    <w:rsid w:val="00DA1025"/>
    <w:rsid w:val="00DE2C8B"/>
    <w:rsid w:val="00EA01F7"/>
    <w:rsid w:val="00EA2032"/>
    <w:rsid w:val="00ED5BBC"/>
    <w:rsid w:val="00FA5CAB"/>
    <w:rsid w:val="00FC3A15"/>
    <w:rsid w:val="00FE38CE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A"/>
    <w:pPr>
      <w:ind w:left="720"/>
      <w:contextualSpacing/>
    </w:pPr>
  </w:style>
  <w:style w:type="table" w:styleId="a4">
    <w:name w:val="Table Grid"/>
    <w:basedOn w:val="a1"/>
    <w:uiPriority w:val="39"/>
    <w:rsid w:val="008E3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24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479"/>
  </w:style>
  <w:style w:type="paragraph" w:styleId="a7">
    <w:name w:val="footer"/>
    <w:basedOn w:val="a"/>
    <w:link w:val="a8"/>
    <w:uiPriority w:val="99"/>
    <w:unhideWhenUsed/>
    <w:rsid w:val="007824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A"/>
    <w:pPr>
      <w:ind w:left="720"/>
      <w:contextualSpacing/>
    </w:pPr>
  </w:style>
  <w:style w:type="table" w:styleId="a4">
    <w:name w:val="Table Grid"/>
    <w:basedOn w:val="a1"/>
    <w:uiPriority w:val="39"/>
    <w:rsid w:val="008E3E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7824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2479"/>
  </w:style>
  <w:style w:type="paragraph" w:styleId="a7">
    <w:name w:val="footer"/>
    <w:basedOn w:val="a"/>
    <w:link w:val="a8"/>
    <w:uiPriority w:val="99"/>
    <w:unhideWhenUsed/>
    <w:rsid w:val="0078247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2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4DE6C9-F7C5-4373-8559-A8529018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3603</Words>
  <Characters>20541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Досмухамбетова Динара Амангалиевна</dc:creator>
  <cp:lastModifiedBy>Нуркенов Мейрам Маратович</cp:lastModifiedBy>
  <cp:revision>2</cp:revision>
  <dcterms:created xsi:type="dcterms:W3CDTF">2025-11-20T11:06:00Z</dcterms:created>
  <dcterms:modified xsi:type="dcterms:W3CDTF">2025-11-20T11:06:00Z</dcterms:modified>
</cp:coreProperties>
</file>